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7DEEE" w14:textId="77777777" w:rsidR="00BF23BC" w:rsidRPr="00DD1E2A" w:rsidRDefault="00BF23BC" w:rsidP="008B413D">
      <w:pPr>
        <w:spacing w:line="360" w:lineRule="auto"/>
        <w:jc w:val="both"/>
        <w:rPr>
          <w:rFonts w:ascii="Times New Roman" w:hAnsi="Times New Roman" w:cs="Times New Roman"/>
          <w:b/>
          <w:sz w:val="24"/>
          <w:szCs w:val="24"/>
          <w:lang w:val="en-US"/>
        </w:rPr>
      </w:pPr>
      <w:bookmarkStart w:id="0" w:name="_GoBack"/>
      <w:bookmarkEnd w:id="0"/>
      <w:r w:rsidRPr="00DD1E2A">
        <w:rPr>
          <w:rFonts w:ascii="Times New Roman" w:hAnsi="Times New Roman" w:cs="Times New Roman"/>
          <w:b/>
          <w:sz w:val="24"/>
          <w:szCs w:val="24"/>
          <w:lang w:val="en-US"/>
        </w:rPr>
        <w:t>Supplementary Figures</w:t>
      </w:r>
    </w:p>
    <w:p w14:paraId="73D00402" w14:textId="77777777" w:rsidR="00BF23BC" w:rsidRPr="00DD1E2A" w:rsidRDefault="00BF23BC" w:rsidP="008B413D">
      <w:pPr>
        <w:spacing w:line="360" w:lineRule="auto"/>
        <w:jc w:val="both"/>
        <w:rPr>
          <w:rFonts w:ascii="Times New Roman" w:hAnsi="Times New Roman" w:cs="Times New Roman"/>
          <w:b/>
          <w:sz w:val="24"/>
          <w:szCs w:val="24"/>
          <w:lang w:val="en-US"/>
        </w:rPr>
      </w:pPr>
    </w:p>
    <w:p w14:paraId="0E36BFBC" w14:textId="77777777" w:rsidR="00BF23BC" w:rsidRPr="00DD1E2A" w:rsidRDefault="00BF23BC"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drawing>
          <wp:inline distT="0" distB="0" distL="0" distR="0" wp14:anchorId="380B2BB3" wp14:editId="70E528BA">
            <wp:extent cx="5753100" cy="3714750"/>
            <wp:effectExtent l="0" t="0" r="0" b="0"/>
            <wp:docPr id="1" name="Picture 1" descr="A diagram of a number of h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number of hap&#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3100" cy="3714750"/>
                    </a:xfrm>
                    <a:prstGeom prst="rect">
                      <a:avLst/>
                    </a:prstGeom>
                    <a:noFill/>
                    <a:ln>
                      <a:noFill/>
                    </a:ln>
                  </pic:spPr>
                </pic:pic>
              </a:graphicData>
            </a:graphic>
          </wp:inline>
        </w:drawing>
      </w:r>
    </w:p>
    <w:p w14:paraId="65663E46" w14:textId="77777777" w:rsidR="00BF23BC" w:rsidRPr="00DD1E2A" w:rsidRDefault="00BF23BC" w:rsidP="008B413D">
      <w:pPr>
        <w:pStyle w:val="Standard"/>
        <w:spacing w:after="0" w:line="360" w:lineRule="auto"/>
        <w:jc w:val="both"/>
        <w:rPr>
          <w:rFonts w:ascii="Times New Roman" w:hAnsi="Times New Roman" w:cs="Times New Roman"/>
          <w:sz w:val="24"/>
          <w:szCs w:val="24"/>
          <w:lang w:val="en-US"/>
        </w:rPr>
      </w:pPr>
      <w:r w:rsidRPr="00DD1E2A">
        <w:rPr>
          <w:rFonts w:ascii="Times New Roman" w:hAnsi="Times New Roman" w:cs="Times New Roman"/>
          <w:b/>
          <w:sz w:val="24"/>
          <w:szCs w:val="24"/>
          <w:lang w:val="en-US"/>
        </w:rPr>
        <w:t>Supplementary Figure 1</w:t>
      </w:r>
      <w:r w:rsidRPr="00DD1E2A">
        <w:rPr>
          <w:rFonts w:ascii="Times New Roman" w:hAnsi="Times New Roman" w:cs="Times New Roman"/>
          <w:sz w:val="24"/>
          <w:szCs w:val="24"/>
          <w:lang w:val="en-US"/>
        </w:rPr>
        <w:t xml:space="preserve"> – The neighbor-joining tree for </w:t>
      </w:r>
      <w:r w:rsidRPr="00DD1E2A">
        <w:rPr>
          <w:rFonts w:ascii="Times New Roman" w:hAnsi="Times New Roman" w:cs="Times New Roman"/>
          <w:i/>
          <w:sz w:val="24"/>
          <w:szCs w:val="24"/>
          <w:lang w:val="en-US"/>
        </w:rPr>
        <w:t>M. capaccinii</w:t>
      </w:r>
      <w:r w:rsidRPr="00DD1E2A">
        <w:rPr>
          <w:rFonts w:ascii="Times New Roman" w:hAnsi="Times New Roman" w:cs="Times New Roman"/>
          <w:sz w:val="24"/>
          <w:szCs w:val="24"/>
          <w:lang w:val="en-US"/>
        </w:rPr>
        <w:t>. The bootstrap support values are given on the nodes.</w:t>
      </w:r>
    </w:p>
    <w:p w14:paraId="1E6FFF5D" w14:textId="77777777" w:rsidR="00BF23BC" w:rsidRPr="00DD1E2A" w:rsidRDefault="00BF23BC" w:rsidP="008B413D">
      <w:pPr>
        <w:suppressAutoHyphens w:val="0"/>
        <w:spacing w:after="160" w:line="360" w:lineRule="auto"/>
        <w:textAlignment w:val="auto"/>
        <w:rPr>
          <w:rFonts w:ascii="Times New Roman" w:hAnsi="Times New Roman" w:cs="Times New Roman"/>
          <w:sz w:val="24"/>
          <w:szCs w:val="24"/>
          <w:lang w:val="en-US"/>
        </w:rPr>
      </w:pPr>
      <w:r w:rsidRPr="00DD1E2A">
        <w:rPr>
          <w:rFonts w:ascii="Times New Roman" w:hAnsi="Times New Roman" w:cs="Times New Roman"/>
          <w:sz w:val="24"/>
          <w:szCs w:val="24"/>
          <w:lang w:val="en-US"/>
        </w:rPr>
        <w:br w:type="page"/>
      </w:r>
    </w:p>
    <w:p w14:paraId="49A456E5" w14:textId="77777777" w:rsidR="00BF23BC" w:rsidRPr="00DD1E2A" w:rsidRDefault="00BF23BC" w:rsidP="008B413D">
      <w:pPr>
        <w:pStyle w:val="Standard"/>
        <w:spacing w:after="0" w:line="360" w:lineRule="auto"/>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lastRenderedPageBreak/>
        <w:drawing>
          <wp:inline distT="0" distB="0" distL="0" distR="0" wp14:anchorId="2D5EDAF5" wp14:editId="22586CCC">
            <wp:extent cx="5753100" cy="3714750"/>
            <wp:effectExtent l="0" t="0" r="0" b="0"/>
            <wp:docPr id="2" name="Picture 2" descr="A diagram of a h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hap&#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0" cy="3714750"/>
                    </a:xfrm>
                    <a:prstGeom prst="rect">
                      <a:avLst/>
                    </a:prstGeom>
                    <a:noFill/>
                    <a:ln>
                      <a:noFill/>
                    </a:ln>
                  </pic:spPr>
                </pic:pic>
              </a:graphicData>
            </a:graphic>
          </wp:inline>
        </w:drawing>
      </w:r>
    </w:p>
    <w:p w14:paraId="40A66D4D" w14:textId="77777777" w:rsidR="00BF23BC" w:rsidRPr="00DD1E2A" w:rsidRDefault="00BF23BC" w:rsidP="008B413D">
      <w:pPr>
        <w:pStyle w:val="Standard"/>
        <w:spacing w:after="0" w:line="360" w:lineRule="auto"/>
        <w:jc w:val="both"/>
        <w:rPr>
          <w:lang w:val="en-US"/>
        </w:rPr>
      </w:pPr>
      <w:r w:rsidRPr="00DD1E2A">
        <w:rPr>
          <w:rFonts w:ascii="Times New Roman" w:hAnsi="Times New Roman" w:cs="Times New Roman"/>
          <w:b/>
          <w:sz w:val="24"/>
          <w:szCs w:val="24"/>
          <w:lang w:val="en-US"/>
        </w:rPr>
        <w:t>Supplementary Figure 2</w:t>
      </w:r>
      <w:r w:rsidRPr="00DD1E2A">
        <w:rPr>
          <w:rFonts w:ascii="Times New Roman" w:hAnsi="Times New Roman" w:cs="Times New Roman"/>
          <w:sz w:val="24"/>
          <w:szCs w:val="24"/>
          <w:lang w:val="en-US"/>
        </w:rPr>
        <w:t xml:space="preserve"> – The maximum likelihood tree for </w:t>
      </w:r>
      <w:r w:rsidRPr="00DD1E2A">
        <w:rPr>
          <w:rFonts w:ascii="Times New Roman" w:hAnsi="Times New Roman" w:cs="Times New Roman"/>
          <w:i/>
          <w:sz w:val="24"/>
          <w:szCs w:val="24"/>
          <w:lang w:val="en-US"/>
        </w:rPr>
        <w:t>M. capaccinii</w:t>
      </w:r>
      <w:r w:rsidRPr="00DD1E2A">
        <w:rPr>
          <w:rFonts w:ascii="Times New Roman" w:hAnsi="Times New Roman" w:cs="Times New Roman"/>
          <w:sz w:val="24"/>
          <w:szCs w:val="24"/>
          <w:lang w:val="en-US"/>
        </w:rPr>
        <w:t>. The bootstrap support values are given on the nodes.</w:t>
      </w:r>
    </w:p>
    <w:p w14:paraId="4BBC0235" w14:textId="77777777" w:rsidR="00BF23BC" w:rsidRPr="00DD1E2A" w:rsidRDefault="00BF23BC" w:rsidP="008B413D">
      <w:pPr>
        <w:suppressAutoHyphens w:val="0"/>
        <w:spacing w:after="160" w:line="360" w:lineRule="auto"/>
        <w:textAlignment w:val="auto"/>
        <w:rPr>
          <w:rFonts w:ascii="Times New Roman" w:hAnsi="Times New Roman" w:cs="Times New Roman"/>
          <w:b/>
          <w:sz w:val="24"/>
          <w:szCs w:val="24"/>
          <w:lang w:val="en-US"/>
        </w:rPr>
      </w:pPr>
      <w:r w:rsidRPr="00DD1E2A">
        <w:rPr>
          <w:rFonts w:ascii="Times New Roman" w:hAnsi="Times New Roman" w:cs="Times New Roman"/>
          <w:b/>
          <w:sz w:val="24"/>
          <w:szCs w:val="24"/>
          <w:lang w:val="en-US"/>
        </w:rPr>
        <w:br w:type="page"/>
      </w:r>
    </w:p>
    <w:p w14:paraId="06AD7FED" w14:textId="77777777" w:rsidR="00BF23BC" w:rsidRPr="00DD1E2A" w:rsidRDefault="00BF23BC" w:rsidP="008B413D">
      <w:pPr>
        <w:spacing w:line="360" w:lineRule="auto"/>
        <w:ind w:left="708" w:hanging="708"/>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drawing>
          <wp:inline distT="0" distB="0" distL="0" distR="0" wp14:anchorId="1FA6FBEF" wp14:editId="35527FF0">
            <wp:extent cx="5762625" cy="2628900"/>
            <wp:effectExtent l="0" t="0" r="9525" b="0"/>
            <wp:docPr id="44" name="Picture 4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graph&#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2628900"/>
                    </a:xfrm>
                    <a:prstGeom prst="rect">
                      <a:avLst/>
                    </a:prstGeom>
                    <a:noFill/>
                    <a:ln>
                      <a:noFill/>
                    </a:ln>
                  </pic:spPr>
                </pic:pic>
              </a:graphicData>
            </a:graphic>
          </wp:inline>
        </w:drawing>
      </w:r>
    </w:p>
    <w:p w14:paraId="49116450" w14:textId="77777777" w:rsidR="00BF23BC" w:rsidRPr="00DD1E2A" w:rsidRDefault="00BF23BC"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sz w:val="24"/>
          <w:szCs w:val="24"/>
          <w:lang w:val="en-US"/>
        </w:rPr>
        <w:t>Supplementary Figure 3</w:t>
      </w:r>
      <w:r w:rsidRPr="00DD1E2A">
        <w:rPr>
          <w:rFonts w:ascii="Times New Roman" w:hAnsi="Times New Roman" w:cs="Times New Roman"/>
          <w:sz w:val="24"/>
          <w:szCs w:val="24"/>
          <w:lang w:val="en-US"/>
        </w:rPr>
        <w:t xml:space="preserve"> –</w:t>
      </w:r>
      <w:r w:rsidRPr="00DD1E2A">
        <w:rPr>
          <w:lang w:val="en-US"/>
        </w:rPr>
        <w:t xml:space="preserve"> a) </w:t>
      </w:r>
      <w:r w:rsidRPr="00DD1E2A">
        <w:rPr>
          <w:rFonts w:ascii="Times New Roman" w:hAnsi="Times New Roman" w:cs="Times New Roman"/>
          <w:sz w:val="24"/>
          <w:szCs w:val="24"/>
          <w:lang w:val="en-US"/>
        </w:rPr>
        <w:t>F</w:t>
      </w:r>
      <w:r w:rsidRPr="00DD1E2A">
        <w:rPr>
          <w:rFonts w:ascii="Times New Roman" w:hAnsi="Times New Roman" w:cs="Times New Roman"/>
          <w:sz w:val="24"/>
          <w:szCs w:val="24"/>
          <w:vertAlign w:val="subscript"/>
          <w:lang w:val="en-US"/>
        </w:rPr>
        <w:t>ST</w:t>
      </w:r>
      <w:r w:rsidRPr="00DD1E2A">
        <w:rPr>
          <w:rFonts w:ascii="Times New Roman" w:hAnsi="Times New Roman" w:cs="Times New Roman"/>
          <w:sz w:val="24"/>
          <w:szCs w:val="24"/>
          <w:lang w:val="en-US"/>
        </w:rPr>
        <w:t xml:space="preserve"> values for 38 populations and three clades of </w:t>
      </w:r>
      <w:r w:rsidRPr="00DD1E2A">
        <w:rPr>
          <w:rFonts w:ascii="Times New Roman" w:hAnsi="Times New Roman" w:cs="Times New Roman"/>
          <w:i/>
          <w:sz w:val="24"/>
          <w:szCs w:val="24"/>
          <w:lang w:val="en-US"/>
        </w:rPr>
        <w:t>M. capaccinii</w:t>
      </w:r>
      <w:r w:rsidRPr="00DD1E2A">
        <w:rPr>
          <w:rFonts w:ascii="Times New Roman" w:hAnsi="Times New Roman" w:cs="Times New Roman"/>
          <w:sz w:val="24"/>
          <w:szCs w:val="24"/>
          <w:lang w:val="en-US"/>
        </w:rPr>
        <w:t>. The color codes of the clades correspond to those on Figure 1.</w:t>
      </w:r>
      <w:r w:rsidRPr="00DD1E2A">
        <w:rPr>
          <w:rFonts w:ascii="Times New Roman" w:hAnsi="Times New Roman" w:cs="Times New Roman"/>
          <w:b/>
          <w:sz w:val="24"/>
          <w:szCs w:val="24"/>
          <w:lang w:val="en-US"/>
        </w:rPr>
        <w:t xml:space="preserve"> </w:t>
      </w:r>
      <w:r w:rsidRPr="00DD1E2A">
        <w:rPr>
          <w:rFonts w:ascii="Times New Roman" w:hAnsi="Times New Roman" w:cs="Times New Roman"/>
          <w:sz w:val="24"/>
          <w:szCs w:val="24"/>
          <w:lang w:val="en-US"/>
        </w:rPr>
        <w:t>b)</w:t>
      </w:r>
      <w:r w:rsidRPr="00DD1E2A">
        <w:rPr>
          <w:rFonts w:ascii="Times New Roman" w:hAnsi="Times New Roman" w:cs="Times New Roman"/>
          <w:b/>
          <w:sz w:val="24"/>
          <w:szCs w:val="24"/>
          <w:lang w:val="en-US"/>
        </w:rPr>
        <w:t xml:space="preserve"> </w:t>
      </w:r>
      <w:r w:rsidRPr="00DD1E2A">
        <w:rPr>
          <w:rFonts w:ascii="Times New Roman" w:hAnsi="Times New Roman" w:cs="Times New Roman"/>
          <w:sz w:val="24"/>
          <w:szCs w:val="24"/>
          <w:lang w:val="en-US"/>
        </w:rPr>
        <w:t>The significance of the F</w:t>
      </w:r>
      <w:r w:rsidRPr="00DD1E2A">
        <w:rPr>
          <w:rFonts w:ascii="Times New Roman" w:hAnsi="Times New Roman" w:cs="Times New Roman"/>
          <w:sz w:val="24"/>
          <w:szCs w:val="24"/>
          <w:vertAlign w:val="subscript"/>
          <w:lang w:val="en-US"/>
        </w:rPr>
        <w:t>ST</w:t>
      </w:r>
      <w:r w:rsidRPr="00DD1E2A">
        <w:rPr>
          <w:rFonts w:ascii="Times New Roman" w:hAnsi="Times New Roman" w:cs="Times New Roman"/>
          <w:sz w:val="24"/>
          <w:szCs w:val="24"/>
          <w:lang w:val="en-US"/>
        </w:rPr>
        <w:t xml:space="preserve"> values. The color codes of the clades correspond to those on Figure 1.</w:t>
      </w:r>
    </w:p>
    <w:p w14:paraId="3B423A43" w14:textId="77777777" w:rsidR="00BF23BC" w:rsidRPr="00DD1E2A" w:rsidRDefault="00BF23BC" w:rsidP="008B413D">
      <w:pPr>
        <w:suppressAutoHyphens w:val="0"/>
        <w:spacing w:after="160" w:line="360" w:lineRule="auto"/>
        <w:textAlignment w:val="auto"/>
        <w:rPr>
          <w:rFonts w:ascii="Times New Roman" w:hAnsi="Times New Roman" w:cs="Times New Roman"/>
          <w:b/>
          <w:sz w:val="24"/>
          <w:szCs w:val="24"/>
          <w:lang w:val="en-US"/>
        </w:rPr>
      </w:pPr>
      <w:r w:rsidRPr="00DD1E2A">
        <w:rPr>
          <w:rFonts w:ascii="Times New Roman" w:hAnsi="Times New Roman" w:cs="Times New Roman"/>
          <w:b/>
          <w:sz w:val="24"/>
          <w:szCs w:val="24"/>
          <w:lang w:val="en-US"/>
        </w:rPr>
        <w:br w:type="page"/>
      </w:r>
    </w:p>
    <w:p w14:paraId="76C1F713" w14:textId="77777777" w:rsidR="00BF23BC" w:rsidRPr="00DD1E2A" w:rsidRDefault="00BF23BC"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drawing>
          <wp:inline distT="0" distB="0" distL="0" distR="0" wp14:anchorId="17B72BC2" wp14:editId="3902EC03">
            <wp:extent cx="5753100" cy="5257800"/>
            <wp:effectExtent l="0" t="0" r="0" b="0"/>
            <wp:docPr id="4"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aph&#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3100" cy="5257800"/>
                    </a:xfrm>
                    <a:prstGeom prst="rect">
                      <a:avLst/>
                    </a:prstGeom>
                    <a:noFill/>
                    <a:ln>
                      <a:noFill/>
                    </a:ln>
                  </pic:spPr>
                </pic:pic>
              </a:graphicData>
            </a:graphic>
          </wp:inline>
        </w:drawing>
      </w:r>
    </w:p>
    <w:p w14:paraId="0A3092D6" w14:textId="4EFD48FC" w:rsidR="00BF23BC" w:rsidRPr="00DD1E2A" w:rsidRDefault="00BF23BC"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sz w:val="24"/>
          <w:szCs w:val="24"/>
          <w:lang w:val="en-US"/>
        </w:rPr>
        <w:t>Supplementary Figure 4 –</w:t>
      </w:r>
      <w:r w:rsidRPr="00DD1E2A">
        <w:rPr>
          <w:rFonts w:ascii="Times New Roman" w:hAnsi="Times New Roman" w:cs="Times New Roman"/>
          <w:sz w:val="24"/>
          <w:szCs w:val="24"/>
          <w:lang w:val="en-US"/>
        </w:rPr>
        <w:t xml:space="preserve"> Nei’s distance and average number of pairwise differences within and between 38 populations of </w:t>
      </w:r>
      <w:r w:rsidRPr="00DD1E2A">
        <w:rPr>
          <w:rFonts w:ascii="Times New Roman" w:hAnsi="Times New Roman" w:cs="Times New Roman"/>
          <w:i/>
          <w:sz w:val="24"/>
          <w:szCs w:val="24"/>
          <w:lang w:val="en-US"/>
        </w:rPr>
        <w:t>M. capaccinii</w:t>
      </w:r>
      <w:r w:rsidR="00A26939" w:rsidRPr="00DD1E2A">
        <w:rPr>
          <w:rFonts w:ascii="Times New Roman" w:hAnsi="Times New Roman" w:cs="Times New Roman"/>
          <w:i/>
          <w:sz w:val="24"/>
          <w:szCs w:val="24"/>
          <w:lang w:val="en-US"/>
        </w:rPr>
        <w:t xml:space="preserve"> </w:t>
      </w:r>
      <w:r w:rsidR="00A26939" w:rsidRPr="00DD1E2A">
        <w:rPr>
          <w:rFonts w:ascii="Times New Roman" w:hAnsi="Times New Roman" w:cs="Times New Roman"/>
          <w:iCs/>
          <w:sz w:val="24"/>
          <w:szCs w:val="24"/>
          <w:lang w:val="en-US"/>
        </w:rPr>
        <w:t>based on mtDNA</w:t>
      </w:r>
      <w:r w:rsidRPr="00DD1E2A">
        <w:rPr>
          <w:rFonts w:ascii="Times New Roman" w:hAnsi="Times New Roman" w:cs="Times New Roman"/>
          <w:sz w:val="24"/>
          <w:szCs w:val="24"/>
          <w:lang w:val="en-US"/>
        </w:rPr>
        <w:t>.</w:t>
      </w:r>
    </w:p>
    <w:p w14:paraId="047DC3AF" w14:textId="77777777" w:rsidR="00BF23BC" w:rsidRPr="00DD1E2A" w:rsidRDefault="00BF23BC" w:rsidP="008B413D">
      <w:pPr>
        <w:suppressAutoHyphens w:val="0"/>
        <w:spacing w:after="160" w:line="360" w:lineRule="auto"/>
        <w:textAlignment w:val="auto"/>
        <w:rPr>
          <w:rFonts w:ascii="Times New Roman" w:hAnsi="Times New Roman" w:cs="Times New Roman"/>
          <w:b/>
          <w:sz w:val="24"/>
          <w:szCs w:val="24"/>
          <w:lang w:val="en-US"/>
        </w:rPr>
      </w:pPr>
      <w:r w:rsidRPr="00DD1E2A">
        <w:rPr>
          <w:rFonts w:ascii="Times New Roman" w:hAnsi="Times New Roman" w:cs="Times New Roman"/>
          <w:b/>
          <w:sz w:val="24"/>
          <w:szCs w:val="24"/>
          <w:lang w:val="en-US"/>
        </w:rPr>
        <w:br w:type="page"/>
      </w:r>
    </w:p>
    <w:p w14:paraId="67C8BCEE" w14:textId="77777777" w:rsidR="00BF23BC" w:rsidRPr="00DD1E2A" w:rsidRDefault="00BF23BC"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drawing>
          <wp:inline distT="0" distB="0" distL="0" distR="0" wp14:anchorId="1B0657FF" wp14:editId="4024F00E">
            <wp:extent cx="5753100" cy="5381625"/>
            <wp:effectExtent l="0" t="0" r="0" b="9525"/>
            <wp:docPr id="6" name="Picture 6" descr="A graph of a number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a number of different colored squar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5381625"/>
                    </a:xfrm>
                    <a:prstGeom prst="rect">
                      <a:avLst/>
                    </a:prstGeom>
                    <a:noFill/>
                    <a:ln>
                      <a:noFill/>
                    </a:ln>
                  </pic:spPr>
                </pic:pic>
              </a:graphicData>
            </a:graphic>
          </wp:inline>
        </w:drawing>
      </w:r>
    </w:p>
    <w:p w14:paraId="1B04E4AF" w14:textId="77777777" w:rsidR="00BF23BC" w:rsidRPr="00DD1E2A" w:rsidRDefault="00BF23BC" w:rsidP="008B413D">
      <w:pPr>
        <w:spacing w:line="360" w:lineRule="auto"/>
        <w:jc w:val="both"/>
        <w:rPr>
          <w:rFonts w:ascii="Times New Roman" w:hAnsi="Times New Roman" w:cs="Times New Roman"/>
          <w:sz w:val="24"/>
          <w:szCs w:val="24"/>
          <w:lang w:val="en-US"/>
        </w:rPr>
      </w:pPr>
      <w:r w:rsidRPr="00DD1E2A">
        <w:rPr>
          <w:rFonts w:ascii="Times New Roman" w:hAnsi="Times New Roman" w:cs="Times New Roman"/>
          <w:b/>
          <w:sz w:val="24"/>
          <w:szCs w:val="24"/>
          <w:lang w:val="en-US"/>
        </w:rPr>
        <w:t>Supplementary Figure 5</w:t>
      </w:r>
      <w:r w:rsidRPr="00DD1E2A">
        <w:rPr>
          <w:rFonts w:ascii="Times New Roman" w:hAnsi="Times New Roman" w:cs="Times New Roman"/>
          <w:sz w:val="24"/>
          <w:szCs w:val="24"/>
          <w:lang w:val="en-US"/>
        </w:rPr>
        <w:t xml:space="preserve"> – The haplotype distance matrix of 265 </w:t>
      </w:r>
      <w:r w:rsidRPr="00DD1E2A">
        <w:rPr>
          <w:rFonts w:ascii="Times New Roman" w:hAnsi="Times New Roman" w:cs="Times New Roman"/>
          <w:i/>
          <w:sz w:val="24"/>
          <w:szCs w:val="24"/>
          <w:lang w:val="en-US"/>
        </w:rPr>
        <w:t>M. capaccinii</w:t>
      </w:r>
      <w:r w:rsidRPr="00DD1E2A">
        <w:rPr>
          <w:rFonts w:ascii="Times New Roman" w:hAnsi="Times New Roman" w:cs="Times New Roman"/>
          <w:sz w:val="24"/>
          <w:szCs w:val="24"/>
          <w:lang w:val="en-US"/>
        </w:rPr>
        <w:t xml:space="preserve"> samples.</w:t>
      </w:r>
    </w:p>
    <w:p w14:paraId="25C5C878" w14:textId="77777777" w:rsidR="00BF23BC" w:rsidRPr="00DD1E2A" w:rsidRDefault="00BF23BC" w:rsidP="008B413D">
      <w:pPr>
        <w:suppressAutoHyphens w:val="0"/>
        <w:spacing w:after="160" w:line="360" w:lineRule="auto"/>
        <w:textAlignment w:val="auto"/>
        <w:rPr>
          <w:rFonts w:ascii="Times New Roman" w:hAnsi="Times New Roman" w:cs="Times New Roman"/>
          <w:b/>
          <w:sz w:val="24"/>
          <w:szCs w:val="24"/>
          <w:lang w:val="en-US"/>
        </w:rPr>
      </w:pPr>
      <w:r w:rsidRPr="00DD1E2A">
        <w:rPr>
          <w:rFonts w:ascii="Times New Roman" w:hAnsi="Times New Roman" w:cs="Times New Roman"/>
          <w:b/>
          <w:sz w:val="24"/>
          <w:szCs w:val="24"/>
          <w:lang w:val="en-US"/>
        </w:rPr>
        <w:br w:type="page"/>
      </w:r>
    </w:p>
    <w:p w14:paraId="2FA87498" w14:textId="5AD3991A" w:rsidR="00BF23BC" w:rsidRPr="00DD1E2A" w:rsidRDefault="00DA4C7A"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drawing>
          <wp:inline distT="0" distB="0" distL="0" distR="0" wp14:anchorId="39775D8F" wp14:editId="31490F10">
            <wp:extent cx="5928360" cy="3322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8360" cy="3322320"/>
                    </a:xfrm>
                    <a:prstGeom prst="rect">
                      <a:avLst/>
                    </a:prstGeom>
                    <a:noFill/>
                    <a:ln>
                      <a:noFill/>
                    </a:ln>
                  </pic:spPr>
                </pic:pic>
              </a:graphicData>
            </a:graphic>
          </wp:inline>
        </w:drawing>
      </w:r>
    </w:p>
    <w:p w14:paraId="6C8DAC41" w14:textId="2F2CEBD5" w:rsidR="00BF23BC" w:rsidRPr="00DD1E2A" w:rsidRDefault="00BF23BC" w:rsidP="008B413D">
      <w:pPr>
        <w:spacing w:line="360" w:lineRule="auto"/>
        <w:jc w:val="both"/>
        <w:rPr>
          <w:rFonts w:ascii="Times New Roman" w:hAnsi="Times New Roman" w:cs="Times New Roman"/>
          <w:sz w:val="24"/>
          <w:szCs w:val="24"/>
          <w:lang w:val="en-US"/>
        </w:rPr>
      </w:pPr>
      <w:r w:rsidRPr="00DD1E2A">
        <w:rPr>
          <w:rFonts w:ascii="Times New Roman" w:hAnsi="Times New Roman" w:cs="Times New Roman"/>
          <w:b/>
          <w:sz w:val="24"/>
          <w:szCs w:val="24"/>
          <w:lang w:val="en-US"/>
        </w:rPr>
        <w:t xml:space="preserve">Supplementary Figure 6 </w:t>
      </w:r>
      <w:r w:rsidRPr="00DD1E2A">
        <w:rPr>
          <w:rFonts w:ascii="Times New Roman" w:hAnsi="Times New Roman" w:cs="Times New Roman"/>
          <w:sz w:val="24"/>
          <w:szCs w:val="24"/>
          <w:lang w:val="en-US"/>
        </w:rPr>
        <w:t>–</w:t>
      </w:r>
      <w:r w:rsidRPr="00DD1E2A">
        <w:rPr>
          <w:rFonts w:ascii="Times New Roman" w:hAnsi="Times New Roman" w:cs="Times New Roman"/>
          <w:b/>
          <w:sz w:val="24"/>
          <w:szCs w:val="24"/>
          <w:lang w:val="en-US"/>
        </w:rPr>
        <w:t xml:space="preserve"> </w:t>
      </w:r>
      <w:r w:rsidRPr="00DD1E2A">
        <w:rPr>
          <w:rFonts w:ascii="Times New Roman" w:hAnsi="Times New Roman" w:cs="Times New Roman"/>
          <w:sz w:val="24"/>
          <w:szCs w:val="24"/>
          <w:lang w:val="en-US"/>
        </w:rPr>
        <w:t xml:space="preserve">The observed and expected mismatch distributions in constant size and expanding population models for </w:t>
      </w:r>
      <w:r w:rsidRPr="00DD1E2A">
        <w:rPr>
          <w:rFonts w:ascii="Times New Roman" w:hAnsi="Times New Roman" w:cs="Times New Roman"/>
          <w:i/>
          <w:sz w:val="24"/>
          <w:szCs w:val="24"/>
          <w:lang w:val="en-US"/>
        </w:rPr>
        <w:t>M. capaccinii</w:t>
      </w:r>
      <w:r w:rsidRPr="00DD1E2A">
        <w:rPr>
          <w:rFonts w:ascii="Times New Roman" w:hAnsi="Times New Roman" w:cs="Times New Roman"/>
          <w:sz w:val="24"/>
          <w:szCs w:val="24"/>
          <w:lang w:val="en-US"/>
        </w:rPr>
        <w:t xml:space="preserve"> clades B, C1</w:t>
      </w:r>
      <w:r w:rsidR="00DA4C7A" w:rsidRPr="00DD1E2A">
        <w:rPr>
          <w:rFonts w:ascii="Times New Roman" w:hAnsi="Times New Roman" w:cs="Times New Roman"/>
          <w:sz w:val="24"/>
          <w:szCs w:val="24"/>
          <w:lang w:val="en-US"/>
        </w:rPr>
        <w:t>,</w:t>
      </w:r>
      <w:r w:rsidRPr="00DD1E2A">
        <w:rPr>
          <w:rFonts w:ascii="Times New Roman" w:hAnsi="Times New Roman" w:cs="Times New Roman"/>
          <w:sz w:val="24"/>
          <w:szCs w:val="24"/>
          <w:lang w:val="en-US"/>
        </w:rPr>
        <w:t xml:space="preserve"> C2</w:t>
      </w:r>
      <w:r w:rsidR="00DA4C7A" w:rsidRPr="00DD1E2A">
        <w:rPr>
          <w:rFonts w:ascii="Times New Roman" w:hAnsi="Times New Roman" w:cs="Times New Roman"/>
          <w:sz w:val="24"/>
          <w:szCs w:val="24"/>
          <w:lang w:val="en-US"/>
        </w:rPr>
        <w:t xml:space="preserve"> and C (combined C1 and C2)</w:t>
      </w:r>
      <w:r w:rsidRPr="00DD1E2A">
        <w:rPr>
          <w:rFonts w:ascii="Times New Roman" w:hAnsi="Times New Roman" w:cs="Times New Roman"/>
          <w:sz w:val="24"/>
          <w:szCs w:val="24"/>
          <w:lang w:val="en-US"/>
        </w:rPr>
        <w:t>.</w:t>
      </w:r>
      <w:r w:rsidRPr="00DD1E2A">
        <w:rPr>
          <w:sz w:val="24"/>
          <w:szCs w:val="24"/>
          <w:lang w:val="en-US"/>
        </w:rPr>
        <w:t xml:space="preserve"> </w:t>
      </w:r>
      <w:r w:rsidRPr="00DD1E2A">
        <w:rPr>
          <w:rFonts w:ascii="Times New Roman" w:hAnsi="Times New Roman" w:cs="Times New Roman"/>
          <w:sz w:val="24"/>
          <w:szCs w:val="24"/>
          <w:lang w:val="en-US"/>
        </w:rPr>
        <w:t>The x-axis shows the number of pairwise differences between cyt-b haplotypes, and the y-axis represents the frequency of these differences. The raggedness index values are not significant (</w:t>
      </w:r>
      <w:r w:rsidRPr="00DD1E2A">
        <w:rPr>
          <w:rFonts w:ascii="Times New Roman" w:hAnsi="Times New Roman" w:cs="Times New Roman"/>
          <w:i/>
          <w:sz w:val="24"/>
          <w:szCs w:val="24"/>
          <w:lang w:val="en-US"/>
        </w:rPr>
        <w:t xml:space="preserve">P </w:t>
      </w:r>
      <w:r w:rsidRPr="00DD1E2A">
        <w:rPr>
          <w:rFonts w:ascii="Times New Roman" w:hAnsi="Times New Roman" w:cs="Times New Roman"/>
          <w:sz w:val="24"/>
          <w:szCs w:val="24"/>
          <w:lang w:val="en-US"/>
        </w:rPr>
        <w:t>&gt; 0.05).</w:t>
      </w:r>
    </w:p>
    <w:p w14:paraId="12162CEE" w14:textId="77777777" w:rsidR="00BF23BC" w:rsidRPr="00DD1E2A" w:rsidRDefault="00BF23BC" w:rsidP="008B413D">
      <w:pPr>
        <w:suppressAutoHyphens w:val="0"/>
        <w:spacing w:after="160" w:line="360" w:lineRule="auto"/>
        <w:textAlignment w:val="auto"/>
        <w:rPr>
          <w:rFonts w:ascii="Times New Roman" w:hAnsi="Times New Roman" w:cs="Times New Roman"/>
          <w:b/>
          <w:sz w:val="24"/>
          <w:szCs w:val="24"/>
          <w:lang w:val="en-US"/>
        </w:rPr>
      </w:pPr>
      <w:r w:rsidRPr="00DD1E2A">
        <w:rPr>
          <w:rFonts w:ascii="Times New Roman" w:hAnsi="Times New Roman" w:cs="Times New Roman"/>
          <w:b/>
          <w:sz w:val="24"/>
          <w:szCs w:val="24"/>
          <w:lang w:val="en-US"/>
        </w:rPr>
        <w:br w:type="page"/>
      </w:r>
    </w:p>
    <w:p w14:paraId="77C66EEA" w14:textId="77777777" w:rsidR="00BF23BC" w:rsidRPr="00DD1E2A" w:rsidRDefault="00BF23BC" w:rsidP="008B413D">
      <w:pPr>
        <w:spacing w:line="360" w:lineRule="auto"/>
        <w:jc w:val="both"/>
        <w:rPr>
          <w:rFonts w:ascii="Times New Roman" w:hAnsi="Times New Roman" w:cs="Times New Roman"/>
          <w:b/>
          <w:sz w:val="24"/>
          <w:szCs w:val="24"/>
          <w:lang w:val="en-US"/>
        </w:rPr>
      </w:pPr>
      <w:r w:rsidRPr="00DD1E2A">
        <w:rPr>
          <w:rFonts w:ascii="Times New Roman" w:hAnsi="Times New Roman" w:cs="Times New Roman"/>
          <w:b/>
          <w:noProof/>
          <w:sz w:val="24"/>
          <w:szCs w:val="24"/>
          <w:lang w:val="pl-PL" w:eastAsia="pl-PL"/>
        </w:rPr>
        <w:drawing>
          <wp:inline distT="0" distB="0" distL="0" distR="0" wp14:anchorId="7DE1351C" wp14:editId="56C0F20A">
            <wp:extent cx="5743575" cy="2876550"/>
            <wp:effectExtent l="0" t="0" r="9525" b="0"/>
            <wp:docPr id="7" name="Picture 7"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arison of a graph&#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3575" cy="2876550"/>
                    </a:xfrm>
                    <a:prstGeom prst="rect">
                      <a:avLst/>
                    </a:prstGeom>
                    <a:noFill/>
                    <a:ln>
                      <a:noFill/>
                    </a:ln>
                  </pic:spPr>
                </pic:pic>
              </a:graphicData>
            </a:graphic>
          </wp:inline>
        </w:drawing>
      </w:r>
    </w:p>
    <w:p w14:paraId="1299F9A7" w14:textId="77777777" w:rsidR="00BF23BC" w:rsidRPr="00DD1E2A" w:rsidRDefault="00BF23BC" w:rsidP="008B413D">
      <w:pPr>
        <w:spacing w:line="360" w:lineRule="auto"/>
        <w:jc w:val="both"/>
        <w:rPr>
          <w:rFonts w:ascii="Times New Roman" w:hAnsi="Times New Roman" w:cs="Times New Roman"/>
          <w:sz w:val="24"/>
          <w:szCs w:val="24"/>
          <w:lang w:val="en-US"/>
        </w:rPr>
      </w:pPr>
      <w:r w:rsidRPr="00DD1E2A">
        <w:rPr>
          <w:rFonts w:ascii="Times New Roman" w:hAnsi="Times New Roman" w:cs="Times New Roman"/>
          <w:b/>
          <w:sz w:val="24"/>
          <w:szCs w:val="24"/>
          <w:lang w:val="en-US"/>
        </w:rPr>
        <w:t xml:space="preserve">Supplementary Figure 7 </w:t>
      </w:r>
      <w:r w:rsidRPr="00DD1E2A">
        <w:rPr>
          <w:rFonts w:ascii="Times New Roman" w:hAnsi="Times New Roman" w:cs="Times New Roman"/>
          <w:sz w:val="24"/>
          <w:szCs w:val="24"/>
          <w:lang w:val="en-US"/>
        </w:rPr>
        <w:t xml:space="preserve">– Observed and expected mismatch distributions under models of demographic and spatial expansions for clade B of </w:t>
      </w:r>
      <w:r w:rsidRPr="00DD1E2A">
        <w:rPr>
          <w:rFonts w:ascii="Times New Roman" w:hAnsi="Times New Roman" w:cs="Times New Roman"/>
          <w:i/>
          <w:sz w:val="24"/>
          <w:szCs w:val="24"/>
          <w:lang w:val="en-US"/>
        </w:rPr>
        <w:t>Myotis capaccinii</w:t>
      </w:r>
      <w:r w:rsidRPr="00DD1E2A">
        <w:rPr>
          <w:rFonts w:ascii="Times New Roman" w:hAnsi="Times New Roman" w:cs="Times New Roman"/>
          <w:sz w:val="24"/>
          <w:szCs w:val="24"/>
          <w:lang w:val="en-US"/>
        </w:rPr>
        <w:t>. A model of constant population size was rejected (99% confidence intervals of the mutation parameters θ</w:t>
      </w:r>
      <w:r w:rsidRPr="00DD1E2A">
        <w:rPr>
          <w:rFonts w:ascii="Times New Roman" w:hAnsi="Times New Roman" w:cs="Times New Roman"/>
          <w:sz w:val="24"/>
          <w:szCs w:val="24"/>
          <w:vertAlign w:val="subscript"/>
          <w:lang w:val="en-US"/>
        </w:rPr>
        <w:t>0</w:t>
      </w:r>
      <w:r w:rsidRPr="00DD1E2A">
        <w:rPr>
          <w:rFonts w:ascii="Times New Roman" w:hAnsi="Times New Roman" w:cs="Times New Roman"/>
          <w:sz w:val="24"/>
          <w:szCs w:val="24"/>
          <w:lang w:val="en-US"/>
        </w:rPr>
        <w:t xml:space="preserve"> and θ</w:t>
      </w:r>
      <w:r w:rsidRPr="00DD1E2A">
        <w:rPr>
          <w:rFonts w:ascii="Times New Roman" w:hAnsi="Times New Roman" w:cs="Times New Roman"/>
          <w:sz w:val="24"/>
          <w:szCs w:val="24"/>
          <w:vertAlign w:val="subscript"/>
          <w:lang w:val="en-US"/>
        </w:rPr>
        <w:t>1</w:t>
      </w:r>
      <w:r w:rsidRPr="00DD1E2A">
        <w:rPr>
          <w:rFonts w:ascii="Times New Roman" w:hAnsi="Times New Roman" w:cs="Times New Roman"/>
          <w:sz w:val="24"/>
          <w:szCs w:val="24"/>
          <w:lang w:val="en-US"/>
        </w:rPr>
        <w:t>, which are related to the effective size of the population before and after expansion, respectively, were not overlapping). For both the demographic expansion and spatial expansion models, the raggedness index (r) was 0.1447 (</w:t>
      </w:r>
      <w:r w:rsidRPr="00DD1E2A">
        <w:rPr>
          <w:rFonts w:ascii="Times New Roman" w:hAnsi="Times New Roman" w:cs="Times New Roman"/>
          <w:i/>
          <w:sz w:val="24"/>
          <w:szCs w:val="24"/>
          <w:lang w:val="en-US"/>
        </w:rPr>
        <w:t>P</w:t>
      </w:r>
      <w:r w:rsidRPr="00DD1E2A">
        <w:rPr>
          <w:rFonts w:ascii="Times New Roman" w:hAnsi="Times New Roman" w:cs="Times New Roman"/>
          <w:sz w:val="24"/>
          <w:szCs w:val="24"/>
          <w:lang w:val="en-US"/>
        </w:rPr>
        <w:t xml:space="preserve"> &lt; 0.001).</w:t>
      </w:r>
    </w:p>
    <w:p w14:paraId="22539A05" w14:textId="77777777" w:rsidR="00210F2D" w:rsidRPr="00DD1E2A" w:rsidRDefault="00210F2D" w:rsidP="008B413D">
      <w:pPr>
        <w:spacing w:line="360" w:lineRule="auto"/>
        <w:jc w:val="both"/>
        <w:rPr>
          <w:rFonts w:ascii="Times New Roman" w:hAnsi="Times New Roman" w:cs="Times New Roman"/>
          <w:sz w:val="24"/>
          <w:szCs w:val="24"/>
          <w:lang w:val="en-US"/>
        </w:rPr>
      </w:pPr>
    </w:p>
    <w:p w14:paraId="1A8E1C35" w14:textId="77777777" w:rsidR="00210F2D" w:rsidRPr="00DD1E2A" w:rsidRDefault="00210F2D" w:rsidP="008B413D">
      <w:pPr>
        <w:spacing w:line="360" w:lineRule="auto"/>
        <w:jc w:val="both"/>
        <w:rPr>
          <w:rFonts w:ascii="Times New Roman" w:hAnsi="Times New Roman" w:cs="Times New Roman"/>
          <w:sz w:val="24"/>
          <w:szCs w:val="24"/>
          <w:lang w:val="en-US"/>
        </w:rPr>
      </w:pPr>
      <w:r w:rsidRPr="00DD1E2A">
        <w:rPr>
          <w:rFonts w:ascii="Times New Roman" w:hAnsi="Times New Roman" w:cs="Times New Roman"/>
          <w:noProof/>
          <w:sz w:val="24"/>
          <w:szCs w:val="24"/>
          <w:lang w:val="pl-PL" w:eastAsia="pl-PL"/>
        </w:rPr>
        <w:drawing>
          <wp:inline distT="0" distB="0" distL="0" distR="0" wp14:anchorId="2EA1752B" wp14:editId="69F29654">
            <wp:extent cx="5753100" cy="4419600"/>
            <wp:effectExtent l="0" t="0" r="0" b="0"/>
            <wp:docPr id="30" name="Picture 30" descr="A diagram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diagram of a molecul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4419600"/>
                    </a:xfrm>
                    <a:prstGeom prst="rect">
                      <a:avLst/>
                    </a:prstGeom>
                    <a:noFill/>
                    <a:ln>
                      <a:noFill/>
                    </a:ln>
                  </pic:spPr>
                </pic:pic>
              </a:graphicData>
            </a:graphic>
          </wp:inline>
        </w:drawing>
      </w:r>
    </w:p>
    <w:p w14:paraId="58DCEDF3" w14:textId="32BE85C7" w:rsidR="00D45527" w:rsidRPr="00DD1E2A" w:rsidRDefault="00210F2D" w:rsidP="008B413D">
      <w:pPr>
        <w:spacing w:line="360" w:lineRule="auto"/>
        <w:jc w:val="both"/>
        <w:rPr>
          <w:rFonts w:ascii="Times New Roman" w:hAnsi="Times New Roman" w:cs="Times New Roman"/>
          <w:sz w:val="24"/>
          <w:szCs w:val="24"/>
          <w:lang w:val="en-US"/>
        </w:rPr>
      </w:pPr>
      <w:r w:rsidRPr="00DD1E2A">
        <w:rPr>
          <w:rFonts w:ascii="Times New Roman" w:hAnsi="Times New Roman" w:cs="Times New Roman"/>
          <w:b/>
          <w:sz w:val="24"/>
          <w:szCs w:val="24"/>
          <w:lang w:val="en-US"/>
        </w:rPr>
        <w:t>Supplementary Figure 8</w:t>
      </w:r>
      <w:r w:rsidRPr="00DD1E2A">
        <w:rPr>
          <w:rFonts w:ascii="Times New Roman" w:hAnsi="Times New Roman" w:cs="Times New Roman"/>
          <w:sz w:val="24"/>
          <w:szCs w:val="24"/>
          <w:lang w:val="en-US"/>
        </w:rPr>
        <w:t xml:space="preserve"> – The haplotype network for 265 cyt-b sequences (671 bp) and their distribution based on 38 populations of </w:t>
      </w:r>
      <w:r w:rsidRPr="00DD1E2A">
        <w:rPr>
          <w:rFonts w:ascii="Times New Roman" w:hAnsi="Times New Roman" w:cs="Times New Roman"/>
          <w:i/>
          <w:sz w:val="24"/>
          <w:szCs w:val="24"/>
          <w:lang w:val="en-US"/>
        </w:rPr>
        <w:t>Myotis capaccinii</w:t>
      </w:r>
      <w:r w:rsidRPr="00DD1E2A">
        <w:rPr>
          <w:rFonts w:ascii="Times New Roman" w:hAnsi="Times New Roman" w:cs="Times New Roman"/>
          <w:sz w:val="24"/>
          <w:szCs w:val="24"/>
          <w:lang w:val="en-US"/>
        </w:rPr>
        <w:t>. The sizes of the circles are proportional to the frequency of the haplotypes they represent. The small dots stand for missing haplotypes.</w:t>
      </w:r>
    </w:p>
    <w:p w14:paraId="05030AA4" w14:textId="07BF7CAD" w:rsidR="00210F2D" w:rsidRPr="00DD1E2A" w:rsidRDefault="00D45527" w:rsidP="008B413D">
      <w:pPr>
        <w:suppressAutoHyphens w:val="0"/>
        <w:spacing w:after="160" w:line="360" w:lineRule="auto"/>
        <w:textAlignment w:val="auto"/>
        <w:rPr>
          <w:rFonts w:ascii="Times New Roman" w:hAnsi="Times New Roman" w:cs="Times New Roman"/>
          <w:sz w:val="24"/>
          <w:szCs w:val="24"/>
          <w:lang w:val="en-US"/>
        </w:rPr>
      </w:pPr>
      <w:r w:rsidRPr="00DD1E2A">
        <w:rPr>
          <w:rFonts w:ascii="Times New Roman" w:hAnsi="Times New Roman" w:cs="Times New Roman"/>
          <w:sz w:val="24"/>
          <w:szCs w:val="24"/>
          <w:lang w:val="en-US"/>
        </w:rPr>
        <w:br w:type="page"/>
      </w:r>
    </w:p>
    <w:p w14:paraId="17557085" w14:textId="77777777" w:rsidR="00D45527" w:rsidRPr="00DD1E2A" w:rsidRDefault="00D45527" w:rsidP="008B413D">
      <w:pPr>
        <w:widowControl w:val="0"/>
        <w:autoSpaceDE w:val="0"/>
        <w:autoSpaceDN w:val="0"/>
        <w:adjustRightInd w:val="0"/>
        <w:spacing w:line="360" w:lineRule="auto"/>
        <w:jc w:val="center"/>
        <w:rPr>
          <w:rFonts w:ascii="Times New Roman" w:hAnsi="Times New Roman"/>
          <w:sz w:val="24"/>
          <w:szCs w:val="24"/>
          <w:lang w:val="en-US"/>
          <w14:textOutline w14:w="9525" w14:cap="rnd" w14:cmpd="sng" w14:algn="ctr">
            <w14:solidFill>
              <w14:schemeClr w14:val="tx1"/>
            </w14:solidFill>
            <w14:prstDash w14:val="solid"/>
            <w14:bevel/>
          </w14:textOutline>
        </w:rPr>
      </w:pPr>
      <w:r w:rsidRPr="00DD1E2A">
        <w:rPr>
          <w:rFonts w:ascii="Times New Roman" w:hAnsi="Times New Roman"/>
          <w:noProof/>
          <w:sz w:val="24"/>
          <w:szCs w:val="24"/>
          <w:lang w:val="pl-PL" w:eastAsia="pl-PL"/>
        </w:rPr>
        <w:drawing>
          <wp:inline distT="0" distB="0" distL="0" distR="0" wp14:anchorId="5D7120A3" wp14:editId="57FDFA9C">
            <wp:extent cx="3323082" cy="2533650"/>
            <wp:effectExtent l="19050" t="19050" r="10795" b="19050"/>
            <wp:docPr id="1211965418" name="Picture 1211965418" descr="R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pl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6880" cy="2605165"/>
                    </a:xfrm>
                    <a:prstGeom prst="rect">
                      <a:avLst/>
                    </a:prstGeom>
                    <a:noFill/>
                    <a:ln>
                      <a:solidFill>
                        <a:schemeClr val="tx1"/>
                      </a:solidFill>
                    </a:ln>
                  </pic:spPr>
                </pic:pic>
              </a:graphicData>
            </a:graphic>
          </wp:inline>
        </w:drawing>
      </w:r>
    </w:p>
    <w:p w14:paraId="43CA5863" w14:textId="5C26D0CC" w:rsidR="00D45527" w:rsidRPr="00DD1E2A" w:rsidRDefault="00D45527" w:rsidP="008B413D">
      <w:pPr>
        <w:widowControl w:val="0"/>
        <w:autoSpaceDE w:val="0"/>
        <w:autoSpaceDN w:val="0"/>
        <w:adjustRightInd w:val="0"/>
        <w:spacing w:line="360" w:lineRule="auto"/>
        <w:jc w:val="both"/>
        <w:rPr>
          <w:rFonts w:ascii="Times New Roman" w:hAnsi="Times New Roman"/>
          <w:sz w:val="24"/>
          <w:szCs w:val="24"/>
          <w:lang w:val="en-US"/>
        </w:rPr>
      </w:pPr>
      <w:r w:rsidRPr="00DD1E2A">
        <w:rPr>
          <w:rFonts w:ascii="Times New Roman" w:hAnsi="Times New Roman" w:cs="Times New Roman"/>
          <w:b/>
          <w:sz w:val="24"/>
          <w:szCs w:val="24"/>
          <w:lang w:val="en-US"/>
        </w:rPr>
        <w:t>Supplementary Figure 9</w:t>
      </w:r>
      <w:r w:rsidRPr="00DD1E2A">
        <w:rPr>
          <w:rFonts w:ascii="Times New Roman" w:hAnsi="Times New Roman" w:cs="Times New Roman"/>
          <w:sz w:val="24"/>
          <w:szCs w:val="24"/>
          <w:lang w:val="en-US"/>
        </w:rPr>
        <w:t xml:space="preserve"> – </w:t>
      </w:r>
      <w:r w:rsidRPr="00DD1E2A">
        <w:rPr>
          <w:rFonts w:ascii="Times New Roman" w:hAnsi="Times New Roman"/>
          <w:sz w:val="24"/>
          <w:szCs w:val="24"/>
          <w:lang w:val="en-US"/>
        </w:rPr>
        <w:t xml:space="preserve">For visualization of optimization of </w:t>
      </w:r>
      <w:r w:rsidRPr="00DD1E2A">
        <w:rPr>
          <w:rFonts w:ascii="Times New Roman" w:hAnsi="Times New Roman"/>
          <w:i/>
          <w:sz w:val="24"/>
          <w:szCs w:val="24"/>
          <w:lang w:val="en-US"/>
        </w:rPr>
        <w:t xml:space="preserve">de novo </w:t>
      </w:r>
      <w:r w:rsidRPr="00DD1E2A">
        <w:rPr>
          <w:rFonts w:ascii="Times New Roman" w:hAnsi="Times New Roman"/>
          <w:sz w:val="24"/>
          <w:szCs w:val="24"/>
          <w:lang w:val="en-US"/>
        </w:rPr>
        <w:t xml:space="preserve">assembly of loci using </w:t>
      </w:r>
      <w:r w:rsidRPr="00DD1E2A">
        <w:rPr>
          <w:sz w:val="24"/>
          <w:szCs w:val="24"/>
          <w:lang w:val="en-US"/>
        </w:rPr>
        <w:t>STACKS,</w:t>
      </w:r>
      <w:r w:rsidRPr="00DD1E2A">
        <w:rPr>
          <w:rFonts w:ascii="Times New Roman" w:hAnsi="Times New Roman"/>
          <w:b/>
          <w:sz w:val="24"/>
          <w:szCs w:val="24"/>
          <w:lang w:val="en-US"/>
        </w:rPr>
        <w:t xml:space="preserve"> </w:t>
      </w:r>
      <w:r w:rsidRPr="00DD1E2A">
        <w:rPr>
          <w:rFonts w:ascii="Times New Roman" w:hAnsi="Times New Roman"/>
          <w:sz w:val="24"/>
          <w:szCs w:val="24"/>
          <w:lang w:val="en-US"/>
        </w:rPr>
        <w:t xml:space="preserve">plot of mean coverage for the samples where each </w:t>
      </w:r>
      <w:r w:rsidRPr="00DD1E2A">
        <w:rPr>
          <w:rFonts w:ascii="Times New Roman" w:hAnsi="Times New Roman"/>
          <w:i/>
          <w:sz w:val="24"/>
          <w:szCs w:val="24"/>
          <w:lang w:val="en-US"/>
        </w:rPr>
        <w:t>Myotis capaccinii</w:t>
      </w:r>
      <w:r w:rsidRPr="00DD1E2A">
        <w:rPr>
          <w:rFonts w:ascii="Times New Roman" w:hAnsi="Times New Roman"/>
          <w:sz w:val="24"/>
          <w:szCs w:val="24"/>
          <w:lang w:val="en-US"/>
        </w:rPr>
        <w:t xml:space="preserve"> individuals is represented as a box plot as mean coverage.</w:t>
      </w:r>
    </w:p>
    <w:p w14:paraId="7BC085F3" w14:textId="77777777" w:rsidR="00D45527" w:rsidRPr="00DD1E2A" w:rsidRDefault="00D45527" w:rsidP="008B413D">
      <w:pPr>
        <w:widowControl w:val="0"/>
        <w:autoSpaceDE w:val="0"/>
        <w:autoSpaceDN w:val="0"/>
        <w:adjustRightInd w:val="0"/>
        <w:spacing w:line="360" w:lineRule="auto"/>
        <w:rPr>
          <w:rFonts w:ascii="Times New Roman" w:hAnsi="Times New Roman"/>
          <w:sz w:val="24"/>
          <w:szCs w:val="24"/>
          <w:lang w:val="en-US"/>
        </w:rPr>
      </w:pPr>
    </w:p>
    <w:p w14:paraId="44AD9F0A" w14:textId="77777777" w:rsidR="00D45527" w:rsidRPr="00DD1E2A" w:rsidRDefault="00D45527" w:rsidP="008B413D">
      <w:pPr>
        <w:widowControl w:val="0"/>
        <w:autoSpaceDE w:val="0"/>
        <w:autoSpaceDN w:val="0"/>
        <w:adjustRightInd w:val="0"/>
        <w:spacing w:line="360" w:lineRule="auto"/>
        <w:rPr>
          <w:rFonts w:ascii="Times New Roman" w:hAnsi="Times New Roman"/>
          <w:sz w:val="24"/>
          <w:szCs w:val="24"/>
          <w:lang w:val="en-US"/>
        </w:rPr>
      </w:pPr>
    </w:p>
    <w:p w14:paraId="53BB0AA3" w14:textId="77777777" w:rsidR="00D45527" w:rsidRPr="00DD1E2A" w:rsidRDefault="00D45527" w:rsidP="008B413D">
      <w:pPr>
        <w:widowControl w:val="0"/>
        <w:autoSpaceDE w:val="0"/>
        <w:autoSpaceDN w:val="0"/>
        <w:adjustRightInd w:val="0"/>
        <w:spacing w:line="360" w:lineRule="auto"/>
        <w:jc w:val="center"/>
        <w:rPr>
          <w:rFonts w:ascii="Times New Roman" w:hAnsi="Times New Roman"/>
          <w:sz w:val="24"/>
          <w:szCs w:val="24"/>
          <w:lang w:val="en-US"/>
        </w:rPr>
      </w:pPr>
      <w:r w:rsidRPr="00DD1E2A">
        <w:rPr>
          <w:rFonts w:ascii="Times New Roman" w:hAnsi="Times New Roman"/>
          <w:noProof/>
          <w:sz w:val="24"/>
          <w:szCs w:val="24"/>
          <w:lang w:val="pl-PL" w:eastAsia="pl-PL"/>
        </w:rPr>
        <w:drawing>
          <wp:inline distT="0" distB="0" distL="0" distR="0" wp14:anchorId="45841401" wp14:editId="77004253">
            <wp:extent cx="4210070" cy="3209925"/>
            <wp:effectExtent l="19050" t="19050" r="19050" b="9525"/>
            <wp:docPr id="5" name="Picture 5" descr="Rplo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plot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1431" cy="3210963"/>
                    </a:xfrm>
                    <a:prstGeom prst="rect">
                      <a:avLst/>
                    </a:prstGeom>
                    <a:noFill/>
                    <a:ln>
                      <a:solidFill>
                        <a:schemeClr val="tx1"/>
                      </a:solidFill>
                    </a:ln>
                  </pic:spPr>
                </pic:pic>
              </a:graphicData>
            </a:graphic>
          </wp:inline>
        </w:drawing>
      </w:r>
    </w:p>
    <w:p w14:paraId="4993FE68" w14:textId="6DA094CC" w:rsidR="00D45527" w:rsidRPr="00DD1E2A" w:rsidRDefault="00D45527" w:rsidP="008B413D">
      <w:pPr>
        <w:widowControl w:val="0"/>
        <w:autoSpaceDE w:val="0"/>
        <w:autoSpaceDN w:val="0"/>
        <w:adjustRightInd w:val="0"/>
        <w:spacing w:line="360" w:lineRule="auto"/>
        <w:jc w:val="both"/>
        <w:rPr>
          <w:rFonts w:ascii="Times New Roman" w:hAnsi="Times New Roman"/>
          <w:sz w:val="24"/>
          <w:szCs w:val="24"/>
          <w:lang w:val="en-US"/>
        </w:rPr>
      </w:pPr>
      <w:r w:rsidRPr="00DD1E2A">
        <w:rPr>
          <w:rFonts w:ascii="Times New Roman" w:hAnsi="Times New Roman" w:cs="Times New Roman"/>
          <w:b/>
          <w:sz w:val="24"/>
          <w:szCs w:val="24"/>
          <w:lang w:val="en-US"/>
        </w:rPr>
        <w:t>Supplementary Figure 10</w:t>
      </w:r>
      <w:r w:rsidRPr="00DD1E2A">
        <w:rPr>
          <w:rFonts w:ascii="Times New Roman" w:hAnsi="Times New Roman" w:cs="Times New Roman"/>
          <w:sz w:val="24"/>
          <w:szCs w:val="24"/>
          <w:lang w:val="en-US"/>
        </w:rPr>
        <w:t xml:space="preserve"> – </w:t>
      </w:r>
      <w:r w:rsidRPr="00DD1E2A">
        <w:rPr>
          <w:rFonts w:ascii="Times New Roman" w:hAnsi="Times New Roman"/>
          <w:sz w:val="24"/>
          <w:szCs w:val="24"/>
          <w:lang w:val="en-US"/>
        </w:rPr>
        <w:t>Plots of iterating values of minimum number of raw reads required to form a stack (m) for metrics: the number of Assembled loci; the number of Polymorphic Loci and the number of SNPs.</w:t>
      </w:r>
    </w:p>
    <w:p w14:paraId="4D93CAE6" w14:textId="77777777" w:rsidR="00D45527" w:rsidRPr="00DD1E2A" w:rsidRDefault="00D45527" w:rsidP="008B413D">
      <w:pPr>
        <w:widowControl w:val="0"/>
        <w:autoSpaceDE w:val="0"/>
        <w:autoSpaceDN w:val="0"/>
        <w:adjustRightInd w:val="0"/>
        <w:spacing w:line="360" w:lineRule="auto"/>
        <w:rPr>
          <w:rFonts w:ascii="Times New Roman" w:hAnsi="Times New Roman"/>
          <w:sz w:val="24"/>
          <w:szCs w:val="24"/>
          <w:lang w:val="en-US"/>
        </w:rPr>
      </w:pPr>
    </w:p>
    <w:p w14:paraId="39DBC1B5" w14:textId="77777777" w:rsidR="00D45527" w:rsidRPr="00DD1E2A" w:rsidRDefault="00D45527" w:rsidP="008B413D">
      <w:pPr>
        <w:widowControl w:val="0"/>
        <w:autoSpaceDE w:val="0"/>
        <w:autoSpaceDN w:val="0"/>
        <w:adjustRightInd w:val="0"/>
        <w:spacing w:line="360" w:lineRule="auto"/>
        <w:jc w:val="center"/>
        <w:rPr>
          <w:rFonts w:ascii="Times New Roman" w:hAnsi="Times New Roman"/>
          <w:b/>
          <w:sz w:val="24"/>
          <w:szCs w:val="24"/>
          <w:lang w:val="en-US"/>
        </w:rPr>
      </w:pPr>
      <w:r w:rsidRPr="00DD1E2A">
        <w:rPr>
          <w:rFonts w:ascii="Times New Roman" w:hAnsi="Times New Roman"/>
          <w:noProof/>
          <w:sz w:val="24"/>
          <w:szCs w:val="24"/>
          <w:lang w:val="pl-PL" w:eastAsia="pl-PL"/>
        </w:rPr>
        <w:drawing>
          <wp:inline distT="0" distB="0" distL="0" distR="0" wp14:anchorId="5FFD73CB" wp14:editId="19502683">
            <wp:extent cx="4229340" cy="3219450"/>
            <wp:effectExtent l="19050" t="19050" r="19050" b="19050"/>
            <wp:docPr id="1442231790" name="Picture 1442231790" descr="Rplot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plot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9695" cy="3265394"/>
                    </a:xfrm>
                    <a:prstGeom prst="rect">
                      <a:avLst/>
                    </a:prstGeom>
                    <a:noFill/>
                    <a:ln>
                      <a:solidFill>
                        <a:schemeClr val="tx1"/>
                      </a:solidFill>
                    </a:ln>
                  </pic:spPr>
                </pic:pic>
              </a:graphicData>
            </a:graphic>
          </wp:inline>
        </w:drawing>
      </w:r>
    </w:p>
    <w:p w14:paraId="3EA302AA" w14:textId="349639F7" w:rsidR="00D45527" w:rsidRPr="00DD1E2A" w:rsidRDefault="00D45527" w:rsidP="008B413D">
      <w:pPr>
        <w:widowControl w:val="0"/>
        <w:autoSpaceDE w:val="0"/>
        <w:autoSpaceDN w:val="0"/>
        <w:adjustRightInd w:val="0"/>
        <w:spacing w:line="360" w:lineRule="auto"/>
        <w:jc w:val="both"/>
        <w:rPr>
          <w:rFonts w:ascii="Times New Roman" w:hAnsi="Times New Roman"/>
          <w:sz w:val="24"/>
          <w:szCs w:val="24"/>
          <w:lang w:val="en-US"/>
        </w:rPr>
      </w:pPr>
      <w:r w:rsidRPr="00DD1E2A">
        <w:rPr>
          <w:rFonts w:ascii="Times New Roman" w:hAnsi="Times New Roman" w:cs="Times New Roman"/>
          <w:b/>
          <w:sz w:val="24"/>
          <w:szCs w:val="24"/>
          <w:lang w:val="en-US"/>
        </w:rPr>
        <w:t>Supplementary Figure 11</w:t>
      </w:r>
      <w:r w:rsidRPr="00DD1E2A">
        <w:rPr>
          <w:rFonts w:ascii="Times New Roman" w:hAnsi="Times New Roman" w:cs="Times New Roman"/>
          <w:sz w:val="24"/>
          <w:szCs w:val="24"/>
          <w:lang w:val="en-US"/>
        </w:rPr>
        <w:t xml:space="preserve"> – </w:t>
      </w:r>
      <w:r w:rsidRPr="00DD1E2A">
        <w:rPr>
          <w:rFonts w:ascii="Times New Roman" w:hAnsi="Times New Roman"/>
          <w:sz w:val="24"/>
          <w:szCs w:val="24"/>
          <w:lang w:val="en-US"/>
        </w:rPr>
        <w:t xml:space="preserve">Plots of iterating values of minimum number of raw reads required to form a stack (M) for metrics: the number of Assembled loci; the number of Polymorphic Loci and the number of SNPs in </w:t>
      </w:r>
      <w:r w:rsidRPr="00DD1E2A">
        <w:rPr>
          <w:rFonts w:ascii="Times New Roman" w:hAnsi="Times New Roman"/>
          <w:i/>
          <w:sz w:val="24"/>
          <w:szCs w:val="24"/>
          <w:lang w:val="en-US"/>
        </w:rPr>
        <w:t>Myotis capaccinii</w:t>
      </w:r>
      <w:r w:rsidRPr="00DD1E2A">
        <w:rPr>
          <w:rFonts w:ascii="Times New Roman" w:hAnsi="Times New Roman"/>
          <w:sz w:val="24"/>
          <w:szCs w:val="24"/>
          <w:lang w:val="en-US"/>
        </w:rPr>
        <w:t xml:space="preserve"> samples.</w:t>
      </w:r>
    </w:p>
    <w:p w14:paraId="71B90364" w14:textId="77777777" w:rsidR="00D45527" w:rsidRPr="00DD1E2A" w:rsidRDefault="00D45527" w:rsidP="008B413D">
      <w:pPr>
        <w:widowControl w:val="0"/>
        <w:autoSpaceDE w:val="0"/>
        <w:autoSpaceDN w:val="0"/>
        <w:adjustRightInd w:val="0"/>
        <w:spacing w:line="360" w:lineRule="auto"/>
        <w:rPr>
          <w:rFonts w:ascii="Times New Roman" w:hAnsi="Times New Roman"/>
          <w:sz w:val="24"/>
          <w:szCs w:val="24"/>
          <w:lang w:val="en-US"/>
        </w:rPr>
      </w:pPr>
    </w:p>
    <w:p w14:paraId="0EA9F94B" w14:textId="77777777" w:rsidR="00D45527" w:rsidRPr="00DD1E2A" w:rsidRDefault="00D45527" w:rsidP="008B413D">
      <w:pPr>
        <w:widowControl w:val="0"/>
        <w:autoSpaceDE w:val="0"/>
        <w:autoSpaceDN w:val="0"/>
        <w:adjustRightInd w:val="0"/>
        <w:spacing w:line="360" w:lineRule="auto"/>
        <w:rPr>
          <w:rFonts w:ascii="Times New Roman" w:hAnsi="Times New Roman"/>
          <w:sz w:val="24"/>
          <w:szCs w:val="24"/>
          <w:lang w:val="en-US"/>
        </w:rPr>
      </w:pPr>
    </w:p>
    <w:p w14:paraId="29CD7B4E" w14:textId="77777777" w:rsidR="00D45527" w:rsidRPr="00DD1E2A" w:rsidRDefault="00D45527" w:rsidP="008B413D">
      <w:pPr>
        <w:widowControl w:val="0"/>
        <w:autoSpaceDE w:val="0"/>
        <w:autoSpaceDN w:val="0"/>
        <w:adjustRightInd w:val="0"/>
        <w:spacing w:line="360" w:lineRule="auto"/>
        <w:jc w:val="center"/>
        <w:rPr>
          <w:rFonts w:ascii="Times New Roman" w:hAnsi="Times New Roman"/>
          <w:sz w:val="24"/>
          <w:szCs w:val="24"/>
          <w:lang w:val="en-US"/>
        </w:rPr>
      </w:pPr>
      <w:r w:rsidRPr="00DD1E2A">
        <w:rPr>
          <w:rFonts w:ascii="Times New Roman" w:hAnsi="Times New Roman"/>
          <w:noProof/>
          <w:sz w:val="24"/>
          <w:szCs w:val="24"/>
          <w:lang w:val="pl-PL" w:eastAsia="pl-PL"/>
        </w:rPr>
        <w:drawing>
          <wp:inline distT="0" distB="0" distL="0" distR="0" wp14:anchorId="32E23B6B" wp14:editId="2C0E4AD1">
            <wp:extent cx="4459928" cy="3400425"/>
            <wp:effectExtent l="19050" t="19050" r="17145" b="9525"/>
            <wp:docPr id="1085607397" name="Picture 1085607397" descr="Rplot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plot0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4776" cy="3434619"/>
                    </a:xfrm>
                    <a:prstGeom prst="rect">
                      <a:avLst/>
                    </a:prstGeom>
                    <a:noFill/>
                    <a:ln>
                      <a:solidFill>
                        <a:schemeClr val="tx1"/>
                      </a:solidFill>
                    </a:ln>
                  </pic:spPr>
                </pic:pic>
              </a:graphicData>
            </a:graphic>
          </wp:inline>
        </w:drawing>
      </w:r>
    </w:p>
    <w:p w14:paraId="6FEA9921" w14:textId="77777777" w:rsidR="00DD1E2A" w:rsidRPr="00DD1E2A" w:rsidRDefault="00D45527" w:rsidP="008B413D">
      <w:pPr>
        <w:widowControl w:val="0"/>
        <w:autoSpaceDE w:val="0"/>
        <w:autoSpaceDN w:val="0"/>
        <w:adjustRightInd w:val="0"/>
        <w:spacing w:line="360" w:lineRule="auto"/>
        <w:jc w:val="both"/>
        <w:rPr>
          <w:lang w:val="en-US"/>
        </w:rPr>
      </w:pPr>
      <w:r w:rsidRPr="00DD1E2A">
        <w:rPr>
          <w:rFonts w:ascii="Times New Roman" w:hAnsi="Times New Roman" w:cs="Times New Roman"/>
          <w:b/>
          <w:sz w:val="24"/>
          <w:szCs w:val="24"/>
          <w:lang w:val="en-US"/>
        </w:rPr>
        <w:t>Supplementary Figure 12</w:t>
      </w:r>
      <w:r w:rsidRPr="00DD1E2A">
        <w:rPr>
          <w:rFonts w:ascii="Times New Roman" w:hAnsi="Times New Roman" w:cs="Times New Roman"/>
          <w:sz w:val="24"/>
          <w:szCs w:val="24"/>
          <w:lang w:val="en-US"/>
        </w:rPr>
        <w:t xml:space="preserve"> – </w:t>
      </w:r>
      <w:r w:rsidRPr="00DD1E2A">
        <w:rPr>
          <w:rFonts w:ascii="Times New Roman" w:hAnsi="Times New Roman"/>
          <w:sz w:val="24"/>
          <w:szCs w:val="24"/>
          <w:lang w:val="en-US"/>
        </w:rPr>
        <w:t>Plot of the number of new polymorphic loci added for each iteration of M (the distance between stacks) for the dataset.</w:t>
      </w:r>
      <w:r w:rsidR="00DD1E2A" w:rsidRPr="00DD1E2A">
        <w:rPr>
          <w:lang w:val="en-US"/>
        </w:rPr>
        <w:t xml:space="preserve"> </w:t>
      </w:r>
    </w:p>
    <w:p w14:paraId="51730E27" w14:textId="77777777" w:rsidR="00DD1E2A" w:rsidRPr="00DD1E2A" w:rsidRDefault="00DD1E2A" w:rsidP="008B413D">
      <w:pPr>
        <w:widowControl w:val="0"/>
        <w:autoSpaceDE w:val="0"/>
        <w:autoSpaceDN w:val="0"/>
        <w:adjustRightInd w:val="0"/>
        <w:spacing w:line="360" w:lineRule="auto"/>
        <w:rPr>
          <w:lang w:val="en-US"/>
        </w:rPr>
      </w:pPr>
    </w:p>
    <w:p w14:paraId="1076894E" w14:textId="368CB3CF" w:rsidR="00DD1E2A" w:rsidRPr="00DD1E2A" w:rsidRDefault="00DD1E2A" w:rsidP="008B413D">
      <w:pPr>
        <w:widowControl w:val="0"/>
        <w:autoSpaceDE w:val="0"/>
        <w:autoSpaceDN w:val="0"/>
        <w:adjustRightInd w:val="0"/>
        <w:spacing w:line="360" w:lineRule="auto"/>
        <w:rPr>
          <w:lang w:val="en-US"/>
        </w:rPr>
      </w:pPr>
      <w:r>
        <w:rPr>
          <w:noProof/>
          <w:lang w:val="pl-PL" w:eastAsia="pl-PL"/>
        </w:rPr>
        <w:drawing>
          <wp:inline distT="0" distB="0" distL="0" distR="0" wp14:anchorId="33223DD9" wp14:editId="515EA27F">
            <wp:extent cx="5943600" cy="3238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238500"/>
                    </a:xfrm>
                    <a:prstGeom prst="rect">
                      <a:avLst/>
                    </a:prstGeom>
                    <a:noFill/>
                    <a:ln>
                      <a:noFill/>
                    </a:ln>
                  </pic:spPr>
                </pic:pic>
              </a:graphicData>
            </a:graphic>
          </wp:inline>
        </w:drawing>
      </w:r>
    </w:p>
    <w:p w14:paraId="392261AF" w14:textId="2A4241D5" w:rsidR="00DD1E2A" w:rsidRPr="00DD1E2A" w:rsidRDefault="00DD1E2A" w:rsidP="008B413D">
      <w:pPr>
        <w:widowControl w:val="0"/>
        <w:autoSpaceDE w:val="0"/>
        <w:autoSpaceDN w:val="0"/>
        <w:adjustRightInd w:val="0"/>
        <w:spacing w:line="360" w:lineRule="auto"/>
        <w:jc w:val="both"/>
        <w:rPr>
          <w:rFonts w:ascii="Times New Roman" w:hAnsi="Times New Roman"/>
          <w:sz w:val="24"/>
          <w:szCs w:val="24"/>
          <w:lang w:val="en-US"/>
        </w:rPr>
      </w:pPr>
      <w:r w:rsidRPr="00DD1E2A">
        <w:rPr>
          <w:rFonts w:ascii="Times New Roman" w:hAnsi="Times New Roman"/>
          <w:b/>
          <w:bCs/>
          <w:sz w:val="24"/>
          <w:szCs w:val="24"/>
          <w:lang w:val="en-US"/>
        </w:rPr>
        <w:t>Supplementary Figure 13 –</w:t>
      </w:r>
      <w:r w:rsidRPr="00DD1E2A">
        <w:rPr>
          <w:rFonts w:ascii="Times New Roman" w:hAnsi="Times New Roman"/>
          <w:sz w:val="24"/>
          <w:szCs w:val="24"/>
          <w:lang w:val="en-US"/>
        </w:rPr>
        <w:t xml:space="preserve"> The divergence tree of the most common haplotypes of three haplogroups of </w:t>
      </w:r>
      <w:r w:rsidRPr="00DD1E2A">
        <w:rPr>
          <w:rFonts w:ascii="Times New Roman" w:hAnsi="Times New Roman"/>
          <w:i/>
          <w:iCs/>
          <w:sz w:val="24"/>
          <w:szCs w:val="24"/>
          <w:lang w:val="en-US"/>
        </w:rPr>
        <w:t>Myotis capaccinii</w:t>
      </w:r>
      <w:r w:rsidRPr="00DD1E2A">
        <w:rPr>
          <w:rFonts w:ascii="Times New Roman" w:hAnsi="Times New Roman"/>
          <w:sz w:val="24"/>
          <w:szCs w:val="24"/>
          <w:lang w:val="en-US"/>
        </w:rPr>
        <w:t xml:space="preserve"> obtained using a strict molecular-clock with a rate of 4.8% divergence per million years. The units on the reverse scale axis are years.</w:t>
      </w:r>
    </w:p>
    <w:p w14:paraId="4AE44D63" w14:textId="77777777" w:rsidR="00DD1E2A" w:rsidRPr="00DD1E2A" w:rsidRDefault="00DD1E2A" w:rsidP="008B413D">
      <w:pPr>
        <w:widowControl w:val="0"/>
        <w:autoSpaceDE w:val="0"/>
        <w:autoSpaceDN w:val="0"/>
        <w:adjustRightInd w:val="0"/>
        <w:spacing w:line="360" w:lineRule="auto"/>
        <w:rPr>
          <w:rFonts w:ascii="Times New Roman" w:hAnsi="Times New Roman"/>
          <w:sz w:val="24"/>
          <w:szCs w:val="24"/>
          <w:lang w:val="en-US"/>
        </w:rPr>
      </w:pPr>
    </w:p>
    <w:p w14:paraId="62797BA4" w14:textId="4D830CE7" w:rsidR="00DD1E2A" w:rsidRPr="00DD1E2A" w:rsidRDefault="00DD1E2A" w:rsidP="008B413D">
      <w:pPr>
        <w:widowControl w:val="0"/>
        <w:autoSpaceDE w:val="0"/>
        <w:autoSpaceDN w:val="0"/>
        <w:adjustRightInd w:val="0"/>
        <w:spacing w:line="360" w:lineRule="auto"/>
        <w:rPr>
          <w:rFonts w:ascii="Times New Roman" w:hAnsi="Times New Roman"/>
          <w:sz w:val="24"/>
          <w:szCs w:val="24"/>
          <w:lang w:val="en-US"/>
        </w:rPr>
      </w:pPr>
      <w:r>
        <w:rPr>
          <w:rFonts w:ascii="Times New Roman" w:hAnsi="Times New Roman"/>
          <w:noProof/>
          <w:sz w:val="24"/>
          <w:szCs w:val="24"/>
          <w:lang w:val="pl-PL" w:eastAsia="pl-PL"/>
        </w:rPr>
        <w:drawing>
          <wp:inline distT="0" distB="0" distL="0" distR="0" wp14:anchorId="629FA894" wp14:editId="745DCCB4">
            <wp:extent cx="5943600" cy="3238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238500"/>
                    </a:xfrm>
                    <a:prstGeom prst="rect">
                      <a:avLst/>
                    </a:prstGeom>
                    <a:noFill/>
                    <a:ln>
                      <a:noFill/>
                    </a:ln>
                  </pic:spPr>
                </pic:pic>
              </a:graphicData>
            </a:graphic>
          </wp:inline>
        </w:drawing>
      </w:r>
    </w:p>
    <w:p w14:paraId="4B0016A2" w14:textId="3792C8F8" w:rsidR="00D45527" w:rsidRDefault="00DD1E2A" w:rsidP="008B413D">
      <w:pPr>
        <w:widowControl w:val="0"/>
        <w:autoSpaceDE w:val="0"/>
        <w:autoSpaceDN w:val="0"/>
        <w:adjustRightInd w:val="0"/>
        <w:spacing w:line="360" w:lineRule="auto"/>
        <w:jc w:val="both"/>
        <w:rPr>
          <w:rFonts w:ascii="Times New Roman" w:hAnsi="Times New Roman"/>
          <w:sz w:val="24"/>
          <w:szCs w:val="24"/>
          <w:lang w:val="en-US"/>
        </w:rPr>
      </w:pPr>
      <w:r w:rsidRPr="00DD1E2A">
        <w:rPr>
          <w:rFonts w:ascii="Times New Roman" w:hAnsi="Times New Roman"/>
          <w:b/>
          <w:bCs/>
          <w:sz w:val="24"/>
          <w:szCs w:val="24"/>
          <w:lang w:val="en-US"/>
        </w:rPr>
        <w:t>Supplementary Figure 14 –</w:t>
      </w:r>
      <w:r w:rsidRPr="00DD1E2A">
        <w:rPr>
          <w:rFonts w:ascii="Times New Roman" w:hAnsi="Times New Roman"/>
          <w:sz w:val="24"/>
          <w:szCs w:val="24"/>
          <w:lang w:val="en-US"/>
        </w:rPr>
        <w:t xml:space="preserve"> The divergence tree of the most common haplotypes of three haplogroups of </w:t>
      </w:r>
      <w:r w:rsidRPr="00DD1E2A">
        <w:rPr>
          <w:rFonts w:ascii="Times New Roman" w:hAnsi="Times New Roman"/>
          <w:i/>
          <w:iCs/>
          <w:sz w:val="24"/>
          <w:szCs w:val="24"/>
          <w:lang w:val="en-US"/>
        </w:rPr>
        <w:t>Myotis capaccinii</w:t>
      </w:r>
      <w:r w:rsidRPr="00DD1E2A">
        <w:rPr>
          <w:rFonts w:ascii="Times New Roman" w:hAnsi="Times New Roman"/>
          <w:sz w:val="24"/>
          <w:szCs w:val="24"/>
          <w:lang w:val="en-US"/>
        </w:rPr>
        <w:t xml:space="preserve"> obtained using an uncorrelated relaxed clock and </w:t>
      </w:r>
      <w:r w:rsidRPr="00DD1E2A">
        <w:rPr>
          <w:rFonts w:ascii="Times New Roman" w:hAnsi="Times New Roman"/>
          <w:i/>
          <w:iCs/>
          <w:sz w:val="24"/>
          <w:szCs w:val="24"/>
          <w:lang w:val="en-US"/>
        </w:rPr>
        <w:t>Myotis ricketti</w:t>
      </w:r>
      <w:r w:rsidRPr="00DD1E2A">
        <w:rPr>
          <w:rFonts w:ascii="Times New Roman" w:hAnsi="Times New Roman"/>
          <w:sz w:val="24"/>
          <w:szCs w:val="24"/>
          <w:lang w:val="en-US"/>
        </w:rPr>
        <w:t xml:space="preserve"> as an outgroup. The units on the reverse scale axis are million years.</w:t>
      </w:r>
    </w:p>
    <w:p w14:paraId="15349DC6" w14:textId="1E9579F1" w:rsidR="00DD1E2A" w:rsidRDefault="00DD1E2A" w:rsidP="008B413D">
      <w:pPr>
        <w:widowControl w:val="0"/>
        <w:autoSpaceDE w:val="0"/>
        <w:autoSpaceDN w:val="0"/>
        <w:adjustRightInd w:val="0"/>
        <w:spacing w:line="360" w:lineRule="auto"/>
        <w:rPr>
          <w:rFonts w:ascii="Times New Roman" w:hAnsi="Times New Roman"/>
          <w:sz w:val="24"/>
          <w:szCs w:val="24"/>
          <w:lang w:val="en-US"/>
        </w:rPr>
      </w:pPr>
    </w:p>
    <w:p w14:paraId="6773D130" w14:textId="77777777" w:rsidR="00DD1E2A" w:rsidRPr="00DD1E2A" w:rsidRDefault="00DD1E2A" w:rsidP="008B413D">
      <w:pPr>
        <w:widowControl w:val="0"/>
        <w:autoSpaceDE w:val="0"/>
        <w:autoSpaceDN w:val="0"/>
        <w:adjustRightInd w:val="0"/>
        <w:spacing w:line="360" w:lineRule="auto"/>
        <w:rPr>
          <w:rFonts w:ascii="Times New Roman" w:hAnsi="Times New Roman"/>
          <w:sz w:val="24"/>
          <w:szCs w:val="24"/>
          <w:lang w:val="en-US"/>
        </w:rPr>
      </w:pPr>
    </w:p>
    <w:p w14:paraId="5C378632" w14:textId="004BA2EC" w:rsidR="006D1BC1" w:rsidRDefault="007462C9" w:rsidP="008B413D">
      <w:pPr>
        <w:spacing w:line="360" w:lineRule="auto"/>
        <w:rPr>
          <w:lang w:val="en-US"/>
        </w:rPr>
      </w:pPr>
      <w:r>
        <w:rPr>
          <w:rFonts w:ascii="Times New Roman" w:hAnsi="Times New Roman"/>
          <w:b/>
          <w:bCs/>
          <w:noProof/>
          <w:sz w:val="24"/>
          <w:szCs w:val="24"/>
          <w:lang w:val="pl-PL" w:eastAsia="pl-PL"/>
        </w:rPr>
        <w:drawing>
          <wp:inline distT="0" distB="0" distL="0" distR="0" wp14:anchorId="62BD3680" wp14:editId="12DE96CB">
            <wp:extent cx="5989320" cy="35356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89320" cy="3535680"/>
                    </a:xfrm>
                    <a:prstGeom prst="rect">
                      <a:avLst/>
                    </a:prstGeom>
                    <a:noFill/>
                    <a:ln>
                      <a:noFill/>
                    </a:ln>
                  </pic:spPr>
                </pic:pic>
              </a:graphicData>
            </a:graphic>
          </wp:inline>
        </w:drawing>
      </w:r>
    </w:p>
    <w:p w14:paraId="65F5182C" w14:textId="638A2816" w:rsidR="00182285" w:rsidRDefault="00A97F07" w:rsidP="008B413D">
      <w:pPr>
        <w:spacing w:line="360" w:lineRule="auto"/>
        <w:jc w:val="both"/>
        <w:rPr>
          <w:rFonts w:ascii="Times New Roman" w:hAnsi="Times New Roman"/>
          <w:sz w:val="24"/>
          <w:szCs w:val="24"/>
          <w:lang w:val="en-US"/>
        </w:rPr>
      </w:pPr>
      <w:r w:rsidRPr="00A97F07">
        <w:rPr>
          <w:rFonts w:ascii="Times New Roman" w:hAnsi="Times New Roman"/>
          <w:b/>
          <w:bCs/>
          <w:sz w:val="24"/>
          <w:szCs w:val="24"/>
          <w:lang w:val="en-US"/>
        </w:rPr>
        <w:t xml:space="preserve">Supplementary Figure 15 – </w:t>
      </w:r>
      <w:r w:rsidRPr="00A97F07">
        <w:rPr>
          <w:rFonts w:ascii="Times New Roman" w:hAnsi="Times New Roman"/>
          <w:sz w:val="24"/>
          <w:szCs w:val="24"/>
          <w:lang w:val="en-US"/>
        </w:rPr>
        <w:t xml:space="preserve">Statistical parsimony haplotype network based on a 205 bp overlapping segment of the cytochrome-b (cyt-b) gene, combining the 265 sequences generated in this study with eight sequences from Bilgin </w:t>
      </w:r>
      <w:r w:rsidRPr="00A97F07">
        <w:rPr>
          <w:rFonts w:ascii="Times New Roman" w:hAnsi="Times New Roman"/>
          <w:i/>
          <w:iCs/>
          <w:sz w:val="24"/>
          <w:szCs w:val="24"/>
          <w:lang w:val="en-US"/>
        </w:rPr>
        <w:t>et al.</w:t>
      </w:r>
      <w:r w:rsidRPr="00A97F07">
        <w:rPr>
          <w:rFonts w:ascii="Times New Roman" w:hAnsi="Times New Roman"/>
          <w:sz w:val="24"/>
          <w:szCs w:val="24"/>
          <w:lang w:val="en-US"/>
        </w:rPr>
        <w:t xml:space="preserve"> (2008) (GenBank accessions EU475878.1–EU475885.1). Haplotypes belonging to clade B (including accessions EU475878.1–EU475884.1) are colored orange, whereas haplotypes corresponding to clades C1 and C2 (including accession EU475885.1) are colored blue. A complete list of samples and their corresponding haplotype assignments is provided in Supplementary Table 5. Due to the limited phylogenetic signal within this truncated overlapping region, the finer differentiation between clades C1 and C2 could not be resolved.</w:t>
      </w:r>
    </w:p>
    <w:p w14:paraId="4630C2D9" w14:textId="57AFE1BC" w:rsidR="00017240" w:rsidRDefault="00017240" w:rsidP="008B413D">
      <w:pPr>
        <w:spacing w:line="360" w:lineRule="auto"/>
        <w:jc w:val="both"/>
        <w:rPr>
          <w:rFonts w:ascii="Times New Roman" w:hAnsi="Times New Roman"/>
          <w:sz w:val="24"/>
          <w:szCs w:val="24"/>
          <w:lang w:val="en-US"/>
        </w:rPr>
      </w:pPr>
    </w:p>
    <w:p w14:paraId="1173E083" w14:textId="07CB2D74" w:rsidR="00017240" w:rsidRDefault="00EF32A7" w:rsidP="008B413D">
      <w:pPr>
        <w:spacing w:line="360" w:lineRule="auto"/>
        <w:jc w:val="both"/>
        <w:rPr>
          <w:rFonts w:ascii="Times New Roman" w:hAnsi="Times New Roman"/>
          <w:sz w:val="24"/>
          <w:szCs w:val="24"/>
          <w:lang w:val="en-US"/>
        </w:rPr>
      </w:pPr>
      <w:r>
        <w:rPr>
          <w:rFonts w:ascii="Times New Roman" w:hAnsi="Times New Roman"/>
          <w:noProof/>
          <w:sz w:val="24"/>
          <w:szCs w:val="24"/>
          <w:lang w:val="pl-PL" w:eastAsia="pl-PL"/>
        </w:rPr>
        <w:drawing>
          <wp:inline distT="0" distB="0" distL="0" distR="0" wp14:anchorId="72309FD5" wp14:editId="13539015">
            <wp:extent cx="5943600" cy="49987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998720"/>
                    </a:xfrm>
                    <a:prstGeom prst="rect">
                      <a:avLst/>
                    </a:prstGeom>
                    <a:noFill/>
                    <a:ln>
                      <a:noFill/>
                    </a:ln>
                  </pic:spPr>
                </pic:pic>
              </a:graphicData>
            </a:graphic>
          </wp:inline>
        </w:drawing>
      </w:r>
    </w:p>
    <w:p w14:paraId="22B8BF7F" w14:textId="18C96D71" w:rsidR="00017240" w:rsidRPr="00BD347D" w:rsidRDefault="002D55A2" w:rsidP="008B413D">
      <w:pPr>
        <w:spacing w:line="360" w:lineRule="auto"/>
        <w:jc w:val="both"/>
        <w:rPr>
          <w:lang w:val="en-US"/>
        </w:rPr>
      </w:pPr>
      <w:r w:rsidRPr="002D55A2">
        <w:rPr>
          <w:rFonts w:ascii="Times New Roman" w:hAnsi="Times New Roman"/>
          <w:b/>
          <w:bCs/>
          <w:sz w:val="24"/>
          <w:szCs w:val="24"/>
          <w:lang w:val="en-US"/>
        </w:rPr>
        <w:t xml:space="preserve">Supplementary Figure 16 – </w:t>
      </w:r>
      <w:r w:rsidRPr="002D55A2">
        <w:rPr>
          <w:rFonts w:ascii="Times New Roman" w:hAnsi="Times New Roman"/>
          <w:sz w:val="24"/>
          <w:szCs w:val="24"/>
          <w:lang w:val="en-US"/>
        </w:rPr>
        <w:t xml:space="preserve">Maximum likelihood phylogenetic tree of </w:t>
      </w:r>
      <w:r w:rsidRPr="008B413D">
        <w:rPr>
          <w:rFonts w:ascii="Times New Roman" w:hAnsi="Times New Roman"/>
          <w:i/>
          <w:iCs/>
          <w:sz w:val="24"/>
          <w:szCs w:val="24"/>
          <w:lang w:val="en-US"/>
        </w:rPr>
        <w:t>Myotis capaccinii</w:t>
      </w:r>
      <w:r w:rsidRPr="002D55A2">
        <w:rPr>
          <w:rFonts w:ascii="Times New Roman" w:hAnsi="Times New Roman"/>
          <w:sz w:val="24"/>
          <w:szCs w:val="24"/>
          <w:lang w:val="en-US"/>
        </w:rPr>
        <w:t xml:space="preserve"> based on the 205 bp overlapping cytochrome-b (cyt-b) region, combining the 265 sequences generated in this study with the eight sequences from Bilgin </w:t>
      </w:r>
      <w:r w:rsidRPr="008B413D">
        <w:rPr>
          <w:rFonts w:ascii="Times New Roman" w:hAnsi="Times New Roman"/>
          <w:i/>
          <w:iCs/>
          <w:sz w:val="24"/>
          <w:szCs w:val="24"/>
          <w:lang w:val="en-US"/>
        </w:rPr>
        <w:t>et al.</w:t>
      </w:r>
      <w:r w:rsidRPr="002D55A2">
        <w:rPr>
          <w:rFonts w:ascii="Times New Roman" w:hAnsi="Times New Roman"/>
          <w:sz w:val="24"/>
          <w:szCs w:val="24"/>
          <w:lang w:val="en-US"/>
        </w:rPr>
        <w:t xml:space="preserve"> (2008). The tree was constructed using the 9 unique haplotypes (Hap_1–Hap_9) identified across the 273 analyzed samples (see Supplementary Table 5). The tree is drawn to scale, with branch lengths indicating the number of substitutions per site. A total of 11 variable sites were identified within the 205 bp alignment. As noted in the text, due to the short sequence length and limited phylogenetic signal, minor European C haplotypes (Hap_2–Hap_4) form an unresolved polytomy alongside clade B haplotypes rather than resolving into a distinct bifurcating clade.</w:t>
      </w:r>
    </w:p>
    <w:sectPr w:rsidR="00017240" w:rsidRPr="00BD34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jaVu Sans">
    <w:altName w:val="Verdana"/>
    <w:charset w:val="00"/>
    <w:family w:val="roman"/>
    <w:pitch w:val="default"/>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3BC"/>
    <w:rsid w:val="00017240"/>
    <w:rsid w:val="00043F25"/>
    <w:rsid w:val="00182285"/>
    <w:rsid w:val="00210F2D"/>
    <w:rsid w:val="002D55A2"/>
    <w:rsid w:val="003457C6"/>
    <w:rsid w:val="004C3287"/>
    <w:rsid w:val="006C3202"/>
    <w:rsid w:val="006D1BC1"/>
    <w:rsid w:val="007462C9"/>
    <w:rsid w:val="00806DC2"/>
    <w:rsid w:val="008B413D"/>
    <w:rsid w:val="009778B5"/>
    <w:rsid w:val="00986994"/>
    <w:rsid w:val="009A78E8"/>
    <w:rsid w:val="00A26939"/>
    <w:rsid w:val="00A97F07"/>
    <w:rsid w:val="00BD347D"/>
    <w:rsid w:val="00BE0B60"/>
    <w:rsid w:val="00BF23BC"/>
    <w:rsid w:val="00C74957"/>
    <w:rsid w:val="00CA566F"/>
    <w:rsid w:val="00D17B0C"/>
    <w:rsid w:val="00D45527"/>
    <w:rsid w:val="00DA4C7A"/>
    <w:rsid w:val="00DD1E2A"/>
    <w:rsid w:val="00E2246C"/>
    <w:rsid w:val="00E532E5"/>
    <w:rsid w:val="00ED750D"/>
    <w:rsid w:val="00EE68C3"/>
    <w:rsid w:val="00EF07B4"/>
    <w:rsid w:val="00EF32A7"/>
    <w:rsid w:val="00F10537"/>
    <w:rsid w:val="00FB09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56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23BC"/>
    <w:pPr>
      <w:suppressAutoHyphens/>
      <w:spacing w:after="0" w:line="240" w:lineRule="auto"/>
      <w:textAlignment w:val="baseline"/>
    </w:pPr>
    <w:rPr>
      <w:rFonts w:ascii="Calibri" w:eastAsia="Calibri" w:hAnsi="Calibri" w:cs="DejaVu Sans"/>
      <w:kern w:val="0"/>
      <w:sz w:val="22"/>
      <w:szCs w:val="22"/>
      <w14:ligatures w14:val="none"/>
    </w:rPr>
  </w:style>
  <w:style w:type="paragraph" w:styleId="Nagwek1">
    <w:name w:val="heading 1"/>
    <w:basedOn w:val="Normalny"/>
    <w:next w:val="Normalny"/>
    <w:link w:val="Nagwek1Znak"/>
    <w:uiPriority w:val="9"/>
    <w:qFormat/>
    <w:rsid w:val="00BF23BC"/>
    <w:pPr>
      <w:keepNext/>
      <w:keepLines/>
      <w:suppressAutoHyphens w:val="0"/>
      <w:spacing w:before="360" w:after="80" w:line="278" w:lineRule="auto"/>
      <w:textAlignment w:val="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BF23BC"/>
    <w:pPr>
      <w:keepNext/>
      <w:keepLines/>
      <w:suppressAutoHyphens w:val="0"/>
      <w:spacing w:before="160" w:after="80" w:line="278" w:lineRule="auto"/>
      <w:textAlignment w:val="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BF23BC"/>
    <w:pPr>
      <w:keepNext/>
      <w:keepLines/>
      <w:suppressAutoHyphens w:val="0"/>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BF23BC"/>
    <w:pPr>
      <w:keepNext/>
      <w:keepLines/>
      <w:suppressAutoHyphens w:val="0"/>
      <w:spacing w:before="80" w:after="40" w:line="278" w:lineRule="auto"/>
      <w:textAlignment w:val="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BF23BC"/>
    <w:pPr>
      <w:keepNext/>
      <w:keepLines/>
      <w:suppressAutoHyphens w:val="0"/>
      <w:spacing w:before="80" w:after="40" w:line="278" w:lineRule="auto"/>
      <w:textAlignment w:val="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BF23BC"/>
    <w:pPr>
      <w:keepNext/>
      <w:keepLines/>
      <w:suppressAutoHyphens w:val="0"/>
      <w:spacing w:before="40" w:line="278" w:lineRule="auto"/>
      <w:textAlignment w:val="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BF23BC"/>
    <w:pPr>
      <w:keepNext/>
      <w:keepLines/>
      <w:suppressAutoHyphens w:val="0"/>
      <w:spacing w:before="40" w:line="278" w:lineRule="auto"/>
      <w:textAlignment w:val="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BF23BC"/>
    <w:pPr>
      <w:keepNext/>
      <w:keepLines/>
      <w:suppressAutoHyphens w:val="0"/>
      <w:spacing w:line="278" w:lineRule="auto"/>
      <w:textAlignment w:val="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BF23BC"/>
    <w:pPr>
      <w:keepNext/>
      <w:keepLines/>
      <w:suppressAutoHyphens w:val="0"/>
      <w:spacing w:line="278" w:lineRule="auto"/>
      <w:textAlignment w:val="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F23B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F23B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F23B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F23B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F23B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F23B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F23B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F23B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F23BC"/>
    <w:rPr>
      <w:rFonts w:eastAsiaTheme="majorEastAsia" w:cstheme="majorBidi"/>
      <w:color w:val="272727" w:themeColor="text1" w:themeTint="D8"/>
    </w:rPr>
  </w:style>
  <w:style w:type="paragraph" w:styleId="Tytu">
    <w:name w:val="Title"/>
    <w:basedOn w:val="Normalny"/>
    <w:next w:val="Normalny"/>
    <w:link w:val="TytuZnak"/>
    <w:uiPriority w:val="10"/>
    <w:qFormat/>
    <w:rsid w:val="00BF23BC"/>
    <w:pPr>
      <w:suppressAutoHyphens w:val="0"/>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BF23B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F23BC"/>
    <w:pPr>
      <w:numPr>
        <w:ilvl w:val="1"/>
      </w:numPr>
      <w:suppressAutoHyphens w:val="0"/>
      <w:spacing w:after="160"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BF23B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F23BC"/>
    <w:pPr>
      <w:suppressAutoHyphens w:val="0"/>
      <w:spacing w:before="160" w:after="160" w:line="278" w:lineRule="auto"/>
      <w:jc w:val="center"/>
      <w:textAlignment w:val="auto"/>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BF23BC"/>
    <w:rPr>
      <w:i/>
      <w:iCs/>
      <w:color w:val="404040" w:themeColor="text1" w:themeTint="BF"/>
    </w:rPr>
  </w:style>
  <w:style w:type="paragraph" w:styleId="Akapitzlist">
    <w:name w:val="List Paragraph"/>
    <w:basedOn w:val="Normalny"/>
    <w:uiPriority w:val="34"/>
    <w:qFormat/>
    <w:rsid w:val="00BF23BC"/>
    <w:pPr>
      <w:suppressAutoHyphens w:val="0"/>
      <w:spacing w:after="160" w:line="278" w:lineRule="auto"/>
      <w:ind w:left="720"/>
      <w:contextualSpacing/>
      <w:textAlignment w:val="auto"/>
    </w:pPr>
    <w:rPr>
      <w:rFonts w:asciiTheme="minorHAnsi" w:eastAsiaTheme="minorHAnsi" w:hAnsiTheme="minorHAnsi" w:cstheme="minorBidi"/>
      <w:kern w:val="2"/>
      <w:sz w:val="24"/>
      <w:szCs w:val="24"/>
      <w14:ligatures w14:val="standardContextual"/>
    </w:rPr>
  </w:style>
  <w:style w:type="character" w:styleId="Wyrnienieintensywne">
    <w:name w:val="Intense Emphasis"/>
    <w:basedOn w:val="Domylnaczcionkaakapitu"/>
    <w:uiPriority w:val="21"/>
    <w:qFormat/>
    <w:rsid w:val="00BF23BC"/>
    <w:rPr>
      <w:i/>
      <w:iCs/>
      <w:color w:val="2F5496" w:themeColor="accent1" w:themeShade="BF"/>
    </w:rPr>
  </w:style>
  <w:style w:type="paragraph" w:styleId="Cytatintensywny">
    <w:name w:val="Intense Quote"/>
    <w:basedOn w:val="Normalny"/>
    <w:next w:val="Normalny"/>
    <w:link w:val="CytatintensywnyZnak"/>
    <w:uiPriority w:val="30"/>
    <w:qFormat/>
    <w:rsid w:val="00BF23BC"/>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BF23BC"/>
    <w:rPr>
      <w:i/>
      <w:iCs/>
      <w:color w:val="2F5496" w:themeColor="accent1" w:themeShade="BF"/>
    </w:rPr>
  </w:style>
  <w:style w:type="character" w:styleId="Odwoanieintensywne">
    <w:name w:val="Intense Reference"/>
    <w:basedOn w:val="Domylnaczcionkaakapitu"/>
    <w:uiPriority w:val="32"/>
    <w:qFormat/>
    <w:rsid w:val="00BF23BC"/>
    <w:rPr>
      <w:b/>
      <w:bCs/>
      <w:smallCaps/>
      <w:color w:val="2F5496" w:themeColor="accent1" w:themeShade="BF"/>
      <w:spacing w:val="5"/>
    </w:rPr>
  </w:style>
  <w:style w:type="paragraph" w:customStyle="1" w:styleId="Standard">
    <w:name w:val="Standard"/>
    <w:qFormat/>
    <w:rsid w:val="00BF23BC"/>
    <w:pPr>
      <w:spacing w:after="200" w:line="276" w:lineRule="auto"/>
    </w:pPr>
    <w:rPr>
      <w:rFonts w:ascii="Calibri" w:eastAsia="Calibri" w:hAnsi="Calibri" w:cs="DejaVu Sans"/>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1449</TotalTime>
  <Pages>2</Pages>
  <Words>697</Words>
  <Characters>4187</Characters>
  <Application>Microsoft Office Word</Application>
  <DocSecurity>0</DocSecurity>
  <Lines>34</Lines>
  <Paragraphs>9</Paragraphs>
  <ScaleCrop>false</ScaleCrop>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23</cp:revision>
  <dcterms:created xsi:type="dcterms:W3CDTF">2025-04-14T15:05:00Z</dcterms:created>
  <dcterms:modified xsi:type="dcterms:W3CDTF">2026-07-17T10:04:00Z</dcterms:modified>
</cp:coreProperties>
</file>